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605BA" w14:textId="296AD2B0" w:rsidR="00693894" w:rsidRDefault="00693894">
      <w:pPr>
        <w:rPr>
          <w:sz w:val="22"/>
          <w:szCs w:val="28"/>
        </w:rPr>
      </w:pPr>
      <w:r w:rsidRPr="00693894">
        <w:rPr>
          <w:rFonts w:hint="eastAsia"/>
          <w:sz w:val="22"/>
          <w:szCs w:val="28"/>
        </w:rPr>
        <w:t>第</w:t>
      </w:r>
      <w:r>
        <w:rPr>
          <w:rFonts w:hint="eastAsia"/>
          <w:sz w:val="22"/>
          <w:szCs w:val="28"/>
        </w:rPr>
        <w:t>131</w:t>
      </w:r>
      <w:r w:rsidRPr="00693894">
        <w:rPr>
          <w:rFonts w:hint="eastAsia"/>
          <w:sz w:val="22"/>
          <w:szCs w:val="28"/>
        </w:rPr>
        <w:t>号様式（第</w:t>
      </w:r>
      <w:r>
        <w:rPr>
          <w:rFonts w:hint="eastAsia"/>
          <w:sz w:val="22"/>
          <w:szCs w:val="28"/>
        </w:rPr>
        <w:t>234</w:t>
      </w:r>
      <w:r w:rsidRPr="00693894">
        <w:rPr>
          <w:rFonts w:hint="eastAsia"/>
          <w:sz w:val="22"/>
          <w:szCs w:val="28"/>
        </w:rPr>
        <w:t>条関係）</w:t>
      </w:r>
    </w:p>
    <w:p w14:paraId="58B57E64" w14:textId="1ED07D88" w:rsidR="00693894" w:rsidRDefault="00693894" w:rsidP="00693894">
      <w:pPr>
        <w:jc w:val="center"/>
        <w:rPr>
          <w:sz w:val="28"/>
          <w:szCs w:val="36"/>
        </w:rPr>
      </w:pPr>
      <w:r w:rsidRPr="00693894">
        <w:rPr>
          <w:rFonts w:hint="eastAsia"/>
          <w:sz w:val="28"/>
          <w:szCs w:val="36"/>
        </w:rPr>
        <w:t>行政財産使用許可申請書</w:t>
      </w:r>
    </w:p>
    <w:p w14:paraId="4042D77B" w14:textId="57520C01" w:rsidR="00693894" w:rsidRDefault="00693894" w:rsidP="00693894">
      <w:pPr>
        <w:wordWrap w:val="0"/>
        <w:jc w:val="right"/>
        <w:rPr>
          <w:sz w:val="22"/>
          <w:szCs w:val="28"/>
        </w:rPr>
      </w:pPr>
      <w:r>
        <w:rPr>
          <w:rFonts w:hint="eastAsia"/>
          <w:sz w:val="22"/>
          <w:szCs w:val="28"/>
        </w:rPr>
        <w:t xml:space="preserve">令和　　年　　月　　日　　</w:t>
      </w:r>
      <w:r w:rsidR="00C1757E">
        <w:rPr>
          <w:rFonts w:hint="eastAsia"/>
          <w:sz w:val="22"/>
          <w:szCs w:val="28"/>
        </w:rPr>
        <w:t xml:space="preserve">　</w:t>
      </w:r>
    </w:p>
    <w:p w14:paraId="4AD68346" w14:textId="14CE3F61" w:rsidR="00693894" w:rsidRDefault="00693894" w:rsidP="00693894">
      <w:pPr>
        <w:ind w:right="880" w:firstLineChars="100" w:firstLine="220"/>
        <w:rPr>
          <w:sz w:val="22"/>
          <w:szCs w:val="28"/>
        </w:rPr>
      </w:pPr>
      <w:r>
        <w:rPr>
          <w:rFonts w:hint="eastAsia"/>
          <w:sz w:val="22"/>
          <w:szCs w:val="28"/>
        </w:rPr>
        <w:t>山武市長　　松　下　浩　明　　様</w:t>
      </w:r>
    </w:p>
    <w:p w14:paraId="1E725299" w14:textId="6CA59459" w:rsidR="00693894" w:rsidRDefault="00693894" w:rsidP="00693894">
      <w:pPr>
        <w:ind w:right="880" w:firstLineChars="1900" w:firstLine="4180"/>
        <w:rPr>
          <w:sz w:val="22"/>
          <w:szCs w:val="28"/>
        </w:rPr>
      </w:pPr>
      <w:r>
        <w:rPr>
          <w:rFonts w:hint="eastAsia"/>
          <w:sz w:val="22"/>
          <w:szCs w:val="28"/>
        </w:rPr>
        <w:t>申請者　　住所（所在地）</w:t>
      </w:r>
    </w:p>
    <w:p w14:paraId="3692723C" w14:textId="3814DCC3" w:rsidR="00693894" w:rsidRDefault="00693894" w:rsidP="00693894">
      <w:pPr>
        <w:ind w:right="880" w:firstLineChars="1900" w:firstLine="4180"/>
        <w:rPr>
          <w:sz w:val="22"/>
          <w:szCs w:val="28"/>
        </w:rPr>
      </w:pPr>
      <w:r>
        <w:rPr>
          <w:rFonts w:hint="eastAsia"/>
          <w:sz w:val="22"/>
          <w:szCs w:val="28"/>
        </w:rPr>
        <w:t xml:space="preserve">　　　　　氏名（名称）</w:t>
      </w:r>
    </w:p>
    <w:p w14:paraId="0CAC186F" w14:textId="77777777" w:rsidR="00C1757E" w:rsidRDefault="00C1757E" w:rsidP="00693894">
      <w:pPr>
        <w:ind w:right="880"/>
        <w:rPr>
          <w:sz w:val="22"/>
          <w:szCs w:val="28"/>
        </w:rPr>
      </w:pPr>
    </w:p>
    <w:p w14:paraId="241ED40C" w14:textId="3AB6AA32" w:rsidR="00693894" w:rsidRDefault="00693894" w:rsidP="00476C95">
      <w:pPr>
        <w:spacing w:line="400" w:lineRule="exact"/>
        <w:ind w:right="-2"/>
        <w:rPr>
          <w:sz w:val="22"/>
          <w:szCs w:val="28"/>
        </w:rPr>
      </w:pPr>
      <w:r>
        <w:rPr>
          <w:rFonts w:hint="eastAsia"/>
          <w:sz w:val="22"/>
          <w:szCs w:val="28"/>
        </w:rPr>
        <w:t xml:space="preserve">　次のとおり</w:t>
      </w:r>
      <w:r w:rsidRPr="00693894">
        <w:rPr>
          <w:rFonts w:hint="eastAsia"/>
          <w:sz w:val="22"/>
          <w:szCs w:val="28"/>
        </w:rPr>
        <w:t>行政財産の使用許可を受けたいので山武市財務規則第２３４条の規定により申請します。</w:t>
      </w:r>
    </w:p>
    <w:p w14:paraId="660416AC" w14:textId="6A06AA9F" w:rsidR="00693894" w:rsidRDefault="00693894" w:rsidP="00C1757E">
      <w:pPr>
        <w:spacing w:line="400" w:lineRule="exact"/>
        <w:ind w:right="880"/>
        <w:jc w:val="center"/>
        <w:rPr>
          <w:sz w:val="22"/>
          <w:szCs w:val="28"/>
        </w:rPr>
      </w:pPr>
      <w:r>
        <w:rPr>
          <w:rFonts w:hint="eastAsia"/>
          <w:sz w:val="22"/>
          <w:szCs w:val="28"/>
        </w:rPr>
        <w:t>記</w:t>
      </w:r>
    </w:p>
    <w:p w14:paraId="6B5507EF" w14:textId="0E432368" w:rsidR="00693894" w:rsidRDefault="00693894" w:rsidP="00C1757E">
      <w:pPr>
        <w:spacing w:line="400" w:lineRule="exact"/>
        <w:ind w:right="880"/>
        <w:rPr>
          <w:sz w:val="22"/>
          <w:szCs w:val="28"/>
        </w:rPr>
      </w:pPr>
      <w:r w:rsidRPr="00693894">
        <w:rPr>
          <w:rFonts w:hint="eastAsia"/>
          <w:sz w:val="22"/>
          <w:szCs w:val="28"/>
        </w:rPr>
        <w:t>１　使用許可を受けようとする行政財産</w:t>
      </w:r>
    </w:p>
    <w:tbl>
      <w:tblPr>
        <w:tblStyle w:val="ae"/>
        <w:tblW w:w="0" w:type="auto"/>
        <w:tblLook w:val="04A0" w:firstRow="1" w:lastRow="0" w:firstColumn="1" w:lastColumn="0" w:noHBand="0" w:noVBand="1"/>
      </w:tblPr>
      <w:tblGrid>
        <w:gridCol w:w="3114"/>
        <w:gridCol w:w="5946"/>
      </w:tblGrid>
      <w:tr w:rsidR="00693894" w14:paraId="17B66ED0" w14:textId="77777777" w:rsidTr="00476C95">
        <w:trPr>
          <w:trHeight w:val="578"/>
        </w:trPr>
        <w:tc>
          <w:tcPr>
            <w:tcW w:w="3114" w:type="dxa"/>
          </w:tcPr>
          <w:p w14:paraId="67267188" w14:textId="3378A642" w:rsidR="00693894" w:rsidRDefault="00693894" w:rsidP="00C1757E">
            <w:pPr>
              <w:spacing w:line="400" w:lineRule="exact"/>
              <w:ind w:right="880"/>
              <w:rPr>
                <w:sz w:val="22"/>
                <w:szCs w:val="28"/>
              </w:rPr>
            </w:pPr>
            <w:r w:rsidRPr="00693894">
              <w:rPr>
                <w:rFonts w:hint="eastAsia"/>
                <w:sz w:val="22"/>
                <w:szCs w:val="28"/>
              </w:rPr>
              <w:t>（１）所在地</w:t>
            </w:r>
          </w:p>
        </w:tc>
        <w:tc>
          <w:tcPr>
            <w:tcW w:w="5946" w:type="dxa"/>
          </w:tcPr>
          <w:p w14:paraId="48DE6ADD" w14:textId="09453C02" w:rsidR="00693894" w:rsidRDefault="00693894" w:rsidP="00C1757E">
            <w:pPr>
              <w:spacing w:line="400" w:lineRule="exact"/>
              <w:ind w:right="880"/>
              <w:rPr>
                <w:sz w:val="22"/>
                <w:szCs w:val="28"/>
              </w:rPr>
            </w:pPr>
            <w:r>
              <w:rPr>
                <w:rFonts w:hint="eastAsia"/>
                <w:sz w:val="22"/>
                <w:szCs w:val="28"/>
              </w:rPr>
              <w:t>山武市松尾町五反田</w:t>
            </w:r>
            <w:r w:rsidRPr="00693894">
              <w:rPr>
                <w:sz w:val="22"/>
                <w:szCs w:val="28"/>
              </w:rPr>
              <w:t>1928番地2</w:t>
            </w:r>
          </w:p>
        </w:tc>
      </w:tr>
      <w:tr w:rsidR="00693894" w14:paraId="12834F9C" w14:textId="77777777" w:rsidTr="00476C95">
        <w:trPr>
          <w:trHeight w:val="417"/>
        </w:trPr>
        <w:tc>
          <w:tcPr>
            <w:tcW w:w="3114" w:type="dxa"/>
          </w:tcPr>
          <w:p w14:paraId="4CC5E2D3" w14:textId="76CE669D" w:rsidR="00693894" w:rsidRDefault="00693894" w:rsidP="00C1757E">
            <w:pPr>
              <w:spacing w:line="400" w:lineRule="exact"/>
              <w:ind w:right="-109"/>
              <w:rPr>
                <w:sz w:val="22"/>
                <w:szCs w:val="28"/>
              </w:rPr>
            </w:pPr>
            <w:r w:rsidRPr="00693894">
              <w:rPr>
                <w:rFonts w:hint="eastAsia"/>
                <w:sz w:val="22"/>
                <w:szCs w:val="28"/>
              </w:rPr>
              <w:t>（２）土地、建物等の区分</w:t>
            </w:r>
          </w:p>
        </w:tc>
        <w:tc>
          <w:tcPr>
            <w:tcW w:w="5946" w:type="dxa"/>
          </w:tcPr>
          <w:p w14:paraId="5E9B9A82" w14:textId="236927C5" w:rsidR="00693894" w:rsidRDefault="008137BA" w:rsidP="00C1757E">
            <w:pPr>
              <w:spacing w:line="400" w:lineRule="exact"/>
              <w:ind w:right="880"/>
              <w:rPr>
                <w:sz w:val="22"/>
                <w:szCs w:val="28"/>
              </w:rPr>
            </w:pPr>
            <w:r>
              <w:rPr>
                <w:rFonts w:hint="eastAsia"/>
                <w:sz w:val="22"/>
                <w:szCs w:val="28"/>
              </w:rPr>
              <w:t>土地</w:t>
            </w:r>
          </w:p>
        </w:tc>
      </w:tr>
      <w:tr w:rsidR="00693894" w14:paraId="19419E0D" w14:textId="77777777" w:rsidTr="00476C95">
        <w:tc>
          <w:tcPr>
            <w:tcW w:w="3114" w:type="dxa"/>
          </w:tcPr>
          <w:p w14:paraId="5291DA1B" w14:textId="6290A5A0" w:rsidR="00693894" w:rsidRDefault="00693894" w:rsidP="00C1757E">
            <w:pPr>
              <w:spacing w:line="400" w:lineRule="exact"/>
              <w:ind w:right="880"/>
              <w:rPr>
                <w:sz w:val="22"/>
                <w:szCs w:val="28"/>
              </w:rPr>
            </w:pPr>
            <w:r w:rsidRPr="00693894">
              <w:rPr>
                <w:rFonts w:hint="eastAsia"/>
                <w:sz w:val="22"/>
                <w:szCs w:val="28"/>
              </w:rPr>
              <w:t>（３）地目、構造等</w:t>
            </w:r>
          </w:p>
        </w:tc>
        <w:tc>
          <w:tcPr>
            <w:tcW w:w="5946" w:type="dxa"/>
          </w:tcPr>
          <w:p w14:paraId="40690DC2" w14:textId="58F204AA" w:rsidR="00693894" w:rsidRDefault="008137BA" w:rsidP="00C1757E">
            <w:pPr>
              <w:spacing w:line="400" w:lineRule="exact"/>
              <w:ind w:right="880"/>
              <w:rPr>
                <w:sz w:val="22"/>
                <w:szCs w:val="28"/>
              </w:rPr>
            </w:pPr>
            <w:r>
              <w:rPr>
                <w:rFonts w:hint="eastAsia"/>
                <w:sz w:val="22"/>
                <w:szCs w:val="28"/>
              </w:rPr>
              <w:t>雑種地</w:t>
            </w:r>
          </w:p>
        </w:tc>
      </w:tr>
      <w:tr w:rsidR="00693894" w14:paraId="6B755A83" w14:textId="77777777" w:rsidTr="00476C95">
        <w:tc>
          <w:tcPr>
            <w:tcW w:w="3114" w:type="dxa"/>
          </w:tcPr>
          <w:p w14:paraId="055912A5" w14:textId="496E1A04" w:rsidR="00693894" w:rsidRDefault="00693894" w:rsidP="00C1757E">
            <w:pPr>
              <w:spacing w:line="400" w:lineRule="exact"/>
              <w:ind w:right="880"/>
              <w:rPr>
                <w:sz w:val="22"/>
                <w:szCs w:val="28"/>
              </w:rPr>
            </w:pPr>
            <w:r w:rsidRPr="00693894">
              <w:rPr>
                <w:rFonts w:hint="eastAsia"/>
                <w:sz w:val="22"/>
                <w:szCs w:val="28"/>
              </w:rPr>
              <w:t>（４）面積、数量等</w:t>
            </w:r>
          </w:p>
        </w:tc>
        <w:tc>
          <w:tcPr>
            <w:tcW w:w="5946" w:type="dxa"/>
          </w:tcPr>
          <w:p w14:paraId="452D0714" w14:textId="60AD5616" w:rsidR="00693894" w:rsidRDefault="00693894" w:rsidP="00C1757E">
            <w:pPr>
              <w:spacing w:line="400" w:lineRule="exact"/>
              <w:ind w:right="880"/>
              <w:rPr>
                <w:sz w:val="22"/>
                <w:szCs w:val="28"/>
              </w:rPr>
            </w:pPr>
          </w:p>
        </w:tc>
      </w:tr>
    </w:tbl>
    <w:p w14:paraId="4A911079" w14:textId="77777777" w:rsidR="00C1757E" w:rsidRDefault="00C1757E" w:rsidP="00C1757E">
      <w:pPr>
        <w:spacing w:line="400" w:lineRule="exact"/>
        <w:ind w:right="880"/>
        <w:rPr>
          <w:sz w:val="22"/>
          <w:szCs w:val="28"/>
        </w:rPr>
      </w:pPr>
    </w:p>
    <w:p w14:paraId="57076C31" w14:textId="745DB90D" w:rsidR="00C1757E" w:rsidRDefault="00C1757E" w:rsidP="00C1757E">
      <w:pPr>
        <w:spacing w:line="400" w:lineRule="exact"/>
        <w:ind w:right="880"/>
        <w:rPr>
          <w:sz w:val="22"/>
          <w:szCs w:val="28"/>
        </w:rPr>
      </w:pPr>
      <w:r>
        <w:rPr>
          <w:rFonts w:hint="eastAsia"/>
          <w:sz w:val="22"/>
          <w:szCs w:val="28"/>
        </w:rPr>
        <w:t>２　使用の目的及び方法</w:t>
      </w:r>
    </w:p>
    <w:tbl>
      <w:tblPr>
        <w:tblStyle w:val="ae"/>
        <w:tblW w:w="0" w:type="auto"/>
        <w:tblLook w:val="04A0" w:firstRow="1" w:lastRow="0" w:firstColumn="1" w:lastColumn="0" w:noHBand="0" w:noVBand="1"/>
      </w:tblPr>
      <w:tblGrid>
        <w:gridCol w:w="9060"/>
      </w:tblGrid>
      <w:tr w:rsidR="00C1757E" w14:paraId="194740F4" w14:textId="77777777" w:rsidTr="00476C95">
        <w:trPr>
          <w:trHeight w:val="1956"/>
        </w:trPr>
        <w:tc>
          <w:tcPr>
            <w:tcW w:w="10456" w:type="dxa"/>
          </w:tcPr>
          <w:p w14:paraId="14CCE790" w14:textId="77777777" w:rsidR="00C1757E" w:rsidRDefault="008137BA" w:rsidP="00C1757E">
            <w:pPr>
              <w:spacing w:line="400" w:lineRule="exact"/>
              <w:ind w:right="880"/>
              <w:rPr>
                <w:sz w:val="22"/>
                <w:szCs w:val="28"/>
              </w:rPr>
            </w:pPr>
            <w:r>
              <w:rPr>
                <w:rFonts w:hint="eastAsia"/>
                <w:sz w:val="22"/>
                <w:szCs w:val="28"/>
              </w:rPr>
              <w:t xml:space="preserve">　松尾駅前駐車場跡地利活用実証実験実施要綱に基づく利用。</w:t>
            </w:r>
          </w:p>
          <w:p w14:paraId="07778DEA" w14:textId="77777777" w:rsidR="008137BA" w:rsidRDefault="008137BA" w:rsidP="00C1757E">
            <w:pPr>
              <w:spacing w:line="400" w:lineRule="exact"/>
              <w:ind w:right="880"/>
              <w:rPr>
                <w:sz w:val="22"/>
                <w:szCs w:val="28"/>
              </w:rPr>
            </w:pPr>
            <w:r>
              <w:rPr>
                <w:rFonts w:hint="eastAsia"/>
                <w:sz w:val="22"/>
                <w:szCs w:val="28"/>
              </w:rPr>
              <w:t>（具体的な利用方法）</w:t>
            </w:r>
          </w:p>
          <w:p w14:paraId="4645256D" w14:textId="434B45A6" w:rsidR="008137BA" w:rsidRDefault="008137BA" w:rsidP="00C1757E">
            <w:pPr>
              <w:spacing w:line="400" w:lineRule="exact"/>
              <w:ind w:right="880"/>
              <w:rPr>
                <w:sz w:val="22"/>
                <w:szCs w:val="28"/>
              </w:rPr>
            </w:pPr>
            <w:r>
              <w:rPr>
                <w:rFonts w:hint="eastAsia"/>
                <w:sz w:val="22"/>
                <w:szCs w:val="28"/>
              </w:rPr>
              <w:t>・</w:t>
            </w:r>
          </w:p>
          <w:p w14:paraId="5AD67B48" w14:textId="7E1AA85B" w:rsidR="008137BA" w:rsidRDefault="008137BA" w:rsidP="00C1757E">
            <w:pPr>
              <w:spacing w:line="400" w:lineRule="exact"/>
              <w:ind w:right="880"/>
              <w:rPr>
                <w:sz w:val="22"/>
                <w:szCs w:val="28"/>
              </w:rPr>
            </w:pPr>
            <w:r>
              <w:rPr>
                <w:rFonts w:hint="eastAsia"/>
                <w:sz w:val="22"/>
                <w:szCs w:val="28"/>
              </w:rPr>
              <w:t>・</w:t>
            </w:r>
          </w:p>
          <w:p w14:paraId="58CF06DD" w14:textId="15B9ED93" w:rsidR="008137BA" w:rsidRDefault="008137BA" w:rsidP="00C1757E">
            <w:pPr>
              <w:spacing w:line="400" w:lineRule="exact"/>
              <w:ind w:right="880"/>
              <w:rPr>
                <w:sz w:val="22"/>
                <w:szCs w:val="28"/>
              </w:rPr>
            </w:pPr>
            <w:r>
              <w:rPr>
                <w:rFonts w:hint="eastAsia"/>
                <w:sz w:val="22"/>
                <w:szCs w:val="28"/>
              </w:rPr>
              <w:t>・</w:t>
            </w:r>
          </w:p>
        </w:tc>
      </w:tr>
    </w:tbl>
    <w:p w14:paraId="64B330A7" w14:textId="77777777" w:rsidR="00476C95" w:rsidRDefault="00476C95" w:rsidP="00C1757E">
      <w:pPr>
        <w:spacing w:line="400" w:lineRule="exact"/>
        <w:ind w:right="880"/>
        <w:rPr>
          <w:sz w:val="22"/>
          <w:szCs w:val="28"/>
        </w:rPr>
      </w:pPr>
    </w:p>
    <w:p w14:paraId="476C0AA5" w14:textId="327C46C1" w:rsidR="00476C95" w:rsidRDefault="00C1757E" w:rsidP="00C1757E">
      <w:pPr>
        <w:spacing w:line="400" w:lineRule="exact"/>
        <w:ind w:right="880"/>
        <w:rPr>
          <w:sz w:val="22"/>
          <w:szCs w:val="28"/>
        </w:rPr>
      </w:pPr>
      <w:r>
        <w:rPr>
          <w:rFonts w:hint="eastAsia"/>
          <w:sz w:val="22"/>
          <w:szCs w:val="28"/>
        </w:rPr>
        <w:t xml:space="preserve">３　使用の期間　　　　令和　　年　　月　　日　</w:t>
      </w:r>
      <w:r w:rsidR="00476C95">
        <w:rPr>
          <w:rFonts w:hint="eastAsia"/>
          <w:sz w:val="22"/>
          <w:szCs w:val="28"/>
        </w:rPr>
        <w:t xml:space="preserve">　時　　分　</w:t>
      </w:r>
      <w:r>
        <w:rPr>
          <w:rFonts w:hint="eastAsia"/>
          <w:sz w:val="22"/>
          <w:szCs w:val="28"/>
        </w:rPr>
        <w:t>から</w:t>
      </w:r>
    </w:p>
    <w:p w14:paraId="5626608F" w14:textId="138C9531" w:rsidR="00C1757E" w:rsidRDefault="00C1757E" w:rsidP="00476C95">
      <w:pPr>
        <w:spacing w:line="400" w:lineRule="exact"/>
        <w:ind w:right="880" w:firstLineChars="1100" w:firstLine="2420"/>
        <w:rPr>
          <w:sz w:val="22"/>
          <w:szCs w:val="28"/>
        </w:rPr>
      </w:pPr>
      <w:r>
        <w:rPr>
          <w:rFonts w:hint="eastAsia"/>
          <w:sz w:val="22"/>
          <w:szCs w:val="28"/>
        </w:rPr>
        <w:t>令和　　年　　月　　日</w:t>
      </w:r>
      <w:r w:rsidR="00476C95">
        <w:rPr>
          <w:rFonts w:hint="eastAsia"/>
          <w:sz w:val="22"/>
          <w:szCs w:val="28"/>
        </w:rPr>
        <w:t xml:space="preserve">　　時　　分　</w:t>
      </w:r>
      <w:r>
        <w:rPr>
          <w:rFonts w:hint="eastAsia"/>
          <w:sz w:val="22"/>
          <w:szCs w:val="28"/>
        </w:rPr>
        <w:t>まで</w:t>
      </w:r>
    </w:p>
    <w:p w14:paraId="46D54843" w14:textId="77777777" w:rsidR="00476C95" w:rsidRDefault="00476C95" w:rsidP="00C1757E">
      <w:pPr>
        <w:spacing w:line="400" w:lineRule="exact"/>
        <w:ind w:right="880"/>
        <w:rPr>
          <w:sz w:val="22"/>
          <w:szCs w:val="28"/>
        </w:rPr>
      </w:pPr>
    </w:p>
    <w:p w14:paraId="230826EC" w14:textId="495E6F01" w:rsidR="00C1757E" w:rsidRDefault="00C1757E" w:rsidP="00C1757E">
      <w:pPr>
        <w:spacing w:line="400" w:lineRule="exact"/>
        <w:ind w:right="880"/>
        <w:rPr>
          <w:sz w:val="22"/>
          <w:szCs w:val="28"/>
        </w:rPr>
      </w:pPr>
      <w:r>
        <w:rPr>
          <w:rFonts w:hint="eastAsia"/>
          <w:sz w:val="22"/>
          <w:szCs w:val="28"/>
        </w:rPr>
        <w:t>４　備考</w:t>
      </w:r>
    </w:p>
    <w:p w14:paraId="0203FC68" w14:textId="6DF6D3FB" w:rsidR="00476C95" w:rsidRDefault="00476C95" w:rsidP="00476C95">
      <w:pPr>
        <w:spacing w:line="400" w:lineRule="exact"/>
        <w:ind w:right="-2" w:firstLineChars="100" w:firstLine="220"/>
        <w:rPr>
          <w:rFonts w:hint="eastAsia"/>
          <w:sz w:val="22"/>
          <w:szCs w:val="28"/>
        </w:rPr>
      </w:pPr>
      <w:r>
        <w:rPr>
          <w:rFonts w:hint="eastAsia"/>
          <w:sz w:val="22"/>
          <w:szCs w:val="28"/>
        </w:rPr>
        <w:t>上記の行政財産を使用するにあたり、山武市行政財産使用料条例に基づく使用料の免除について併せて申請します。</w:t>
      </w:r>
    </w:p>
    <w:p w14:paraId="78042E0C" w14:textId="77777777" w:rsidR="00C1757E" w:rsidRPr="00693894" w:rsidRDefault="00C1757E" w:rsidP="00C1757E">
      <w:pPr>
        <w:spacing w:line="40" w:lineRule="exact"/>
        <w:ind w:right="879"/>
        <w:rPr>
          <w:sz w:val="22"/>
          <w:szCs w:val="28"/>
        </w:rPr>
      </w:pPr>
    </w:p>
    <w:sectPr w:rsidR="00C1757E" w:rsidRPr="00693894" w:rsidSect="00476C95">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894"/>
    <w:rsid w:val="00476C95"/>
    <w:rsid w:val="005D0670"/>
    <w:rsid w:val="006574A4"/>
    <w:rsid w:val="00693894"/>
    <w:rsid w:val="008137BA"/>
    <w:rsid w:val="00C1757E"/>
    <w:rsid w:val="00D91B7D"/>
    <w:rsid w:val="00E213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6D99FF"/>
  <w15:chartTrackingRefBased/>
  <w15:docId w15:val="{3B2ED056-75E6-45E8-A0B3-D7E012AEC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89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9389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9389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9389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9389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9389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9389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9389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9389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9389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9389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9389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9389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9389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9389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9389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9389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9389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9389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938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89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938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894"/>
    <w:pPr>
      <w:spacing w:before="160" w:after="160"/>
      <w:jc w:val="center"/>
    </w:pPr>
    <w:rPr>
      <w:i/>
      <w:iCs/>
      <w:color w:val="404040" w:themeColor="text1" w:themeTint="BF"/>
    </w:rPr>
  </w:style>
  <w:style w:type="character" w:customStyle="1" w:styleId="a8">
    <w:name w:val="引用文 (文字)"/>
    <w:basedOn w:val="a0"/>
    <w:link w:val="a7"/>
    <w:uiPriority w:val="29"/>
    <w:rsid w:val="00693894"/>
    <w:rPr>
      <w:i/>
      <w:iCs/>
      <w:color w:val="404040" w:themeColor="text1" w:themeTint="BF"/>
    </w:rPr>
  </w:style>
  <w:style w:type="paragraph" w:styleId="a9">
    <w:name w:val="List Paragraph"/>
    <w:basedOn w:val="a"/>
    <w:uiPriority w:val="34"/>
    <w:qFormat/>
    <w:rsid w:val="00693894"/>
    <w:pPr>
      <w:ind w:left="720"/>
      <w:contextualSpacing/>
    </w:pPr>
  </w:style>
  <w:style w:type="character" w:styleId="21">
    <w:name w:val="Intense Emphasis"/>
    <w:basedOn w:val="a0"/>
    <w:uiPriority w:val="21"/>
    <w:qFormat/>
    <w:rsid w:val="00693894"/>
    <w:rPr>
      <w:i/>
      <w:iCs/>
      <w:color w:val="0F4761" w:themeColor="accent1" w:themeShade="BF"/>
    </w:rPr>
  </w:style>
  <w:style w:type="paragraph" w:styleId="22">
    <w:name w:val="Intense Quote"/>
    <w:basedOn w:val="a"/>
    <w:next w:val="a"/>
    <w:link w:val="23"/>
    <w:uiPriority w:val="30"/>
    <w:qFormat/>
    <w:rsid w:val="006938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93894"/>
    <w:rPr>
      <w:i/>
      <w:iCs/>
      <w:color w:val="0F4761" w:themeColor="accent1" w:themeShade="BF"/>
    </w:rPr>
  </w:style>
  <w:style w:type="character" w:styleId="24">
    <w:name w:val="Intense Reference"/>
    <w:basedOn w:val="a0"/>
    <w:uiPriority w:val="32"/>
    <w:qFormat/>
    <w:rsid w:val="00693894"/>
    <w:rPr>
      <w:b/>
      <w:bCs/>
      <w:smallCaps/>
      <w:color w:val="0F4761" w:themeColor="accent1" w:themeShade="BF"/>
      <w:spacing w:val="5"/>
    </w:rPr>
  </w:style>
  <w:style w:type="paragraph" w:styleId="aa">
    <w:name w:val="Note Heading"/>
    <w:basedOn w:val="a"/>
    <w:next w:val="a"/>
    <w:link w:val="ab"/>
    <w:uiPriority w:val="99"/>
    <w:unhideWhenUsed/>
    <w:rsid w:val="00693894"/>
    <w:pPr>
      <w:jc w:val="center"/>
    </w:pPr>
    <w:rPr>
      <w:sz w:val="22"/>
      <w:szCs w:val="28"/>
    </w:rPr>
  </w:style>
  <w:style w:type="character" w:customStyle="1" w:styleId="ab">
    <w:name w:val="記 (文字)"/>
    <w:basedOn w:val="a0"/>
    <w:link w:val="aa"/>
    <w:uiPriority w:val="99"/>
    <w:rsid w:val="00693894"/>
    <w:rPr>
      <w:sz w:val="22"/>
      <w:szCs w:val="28"/>
    </w:rPr>
  </w:style>
  <w:style w:type="paragraph" w:styleId="ac">
    <w:name w:val="Closing"/>
    <w:basedOn w:val="a"/>
    <w:link w:val="ad"/>
    <w:uiPriority w:val="99"/>
    <w:unhideWhenUsed/>
    <w:rsid w:val="00693894"/>
    <w:pPr>
      <w:jc w:val="right"/>
    </w:pPr>
    <w:rPr>
      <w:sz w:val="22"/>
      <w:szCs w:val="28"/>
    </w:rPr>
  </w:style>
  <w:style w:type="character" w:customStyle="1" w:styleId="ad">
    <w:name w:val="結語 (文字)"/>
    <w:basedOn w:val="a0"/>
    <w:link w:val="ac"/>
    <w:uiPriority w:val="99"/>
    <w:rsid w:val="00693894"/>
    <w:rPr>
      <w:sz w:val="22"/>
      <w:szCs w:val="28"/>
    </w:rPr>
  </w:style>
  <w:style w:type="table" w:styleId="ae">
    <w:name w:val="Table Grid"/>
    <w:basedOn w:val="a1"/>
    <w:uiPriority w:val="39"/>
    <w:rsid w:val="00693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川井 隼</dc:creator>
  <cp:keywords/>
  <dc:description/>
  <cp:lastModifiedBy>川井 隼</cp:lastModifiedBy>
  <cp:revision>3</cp:revision>
  <dcterms:created xsi:type="dcterms:W3CDTF">2025-04-02T08:30:00Z</dcterms:created>
  <dcterms:modified xsi:type="dcterms:W3CDTF">2025-04-04T07:24:00Z</dcterms:modified>
</cp:coreProperties>
</file>