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24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-276225</wp:posOffset>
                </wp:positionV>
                <wp:extent cx="6172200" cy="1028700"/>
                <wp:effectExtent l="5715" t="5080" r="5715" b="5715"/>
                <wp:wrapNone/>
                <wp:docPr id="1" name="Group 20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028880"/>
                          <a:chOff x="0" y="0"/>
                          <a:chExt cx="6172200" cy="1028880"/>
                        </a:xfrm>
                      </wpg:grpSpPr>
                      <wps:wsp>
                        <wps:cNvSpPr/>
                        <wps:spPr>
                          <a:xfrm>
                            <a:off x="64080" y="160560"/>
                            <a:ext cx="6336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300" h="96393">
                                <a:moveTo>
                                  <a:pt x="32156" y="0"/>
                                </a:moveTo>
                                <a:cubicBezTo>
                                  <a:pt x="49911" y="0"/>
                                  <a:pt x="64300" y="14351"/>
                                  <a:pt x="64300" y="32131"/>
                                </a:cubicBezTo>
                                <a:cubicBezTo>
                                  <a:pt x="64300" y="67691"/>
                                  <a:pt x="35535" y="96393"/>
                                  <a:pt x="0" y="96393"/>
                                </a:cubicBezTo>
                                <a:lnTo>
                                  <a:pt x="0" y="32131"/>
                                </a:lnTo>
                                <a:cubicBezTo>
                                  <a:pt x="0" y="14351"/>
                                  <a:pt x="14389" y="0"/>
                                  <a:pt x="321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4040" y="0"/>
                            <a:ext cx="128160" cy="1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651" h="128650">
                                <a:moveTo>
                                  <a:pt x="64389" y="0"/>
                                </a:moveTo>
                                <a:cubicBezTo>
                                  <a:pt x="99823" y="0"/>
                                  <a:pt x="128651" y="28828"/>
                                  <a:pt x="128651" y="64262"/>
                                </a:cubicBezTo>
                                <a:cubicBezTo>
                                  <a:pt x="128651" y="99822"/>
                                  <a:pt x="99823" y="128650"/>
                                  <a:pt x="64389" y="128650"/>
                                </a:cubicBezTo>
                                <a:lnTo>
                                  <a:pt x="64389" y="64262"/>
                                </a:lnTo>
                                <a:cubicBezTo>
                                  <a:pt x="64389" y="82042"/>
                                  <a:pt x="49911" y="96393"/>
                                  <a:pt x="32258" y="96393"/>
                                </a:cubicBezTo>
                                <a:cubicBezTo>
                                  <a:pt x="14478" y="96393"/>
                                  <a:pt x="0" y="82042"/>
                                  <a:pt x="0" y="64262"/>
                                </a:cubicBezTo>
                                <a:cubicBezTo>
                                  <a:pt x="0" y="28828"/>
                                  <a:pt x="28829" y="0"/>
                                  <a:pt x="64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7148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72200" h="1028700">
                                <a:moveTo>
                                  <a:pt x="0" y="192912"/>
                                </a:moveTo>
                                <a:cubicBezTo>
                                  <a:pt x="0" y="157352"/>
                                  <a:pt x="28766" y="128650"/>
                                  <a:pt x="64287" y="128650"/>
                                </a:cubicBezTo>
                                <a:lnTo>
                                  <a:pt x="6043549" y="128650"/>
                                </a:lnTo>
                                <a:lnTo>
                                  <a:pt x="6043549" y="64262"/>
                                </a:lnTo>
                                <a:cubicBezTo>
                                  <a:pt x="6043549" y="28828"/>
                                  <a:pt x="6072378" y="0"/>
                                  <a:pt x="6107938" y="0"/>
                                </a:cubicBezTo>
                                <a:cubicBezTo>
                                  <a:pt x="6143372" y="0"/>
                                  <a:pt x="6172200" y="28828"/>
                                  <a:pt x="6172200" y="64262"/>
                                </a:cubicBezTo>
                                <a:lnTo>
                                  <a:pt x="6172200" y="835787"/>
                                </a:lnTo>
                                <a:cubicBezTo>
                                  <a:pt x="6172200" y="871347"/>
                                  <a:pt x="6143372" y="900175"/>
                                  <a:pt x="6107938" y="900175"/>
                                </a:cubicBezTo>
                                <a:lnTo>
                                  <a:pt x="128588" y="900175"/>
                                </a:lnTo>
                                <a:lnTo>
                                  <a:pt x="128588" y="964437"/>
                                </a:lnTo>
                                <a:cubicBezTo>
                                  <a:pt x="128588" y="999998"/>
                                  <a:pt x="99822" y="1028700"/>
                                  <a:pt x="64287" y="1028700"/>
                                </a:cubicBezTo>
                                <a:cubicBezTo>
                                  <a:pt x="28766" y="1028700"/>
                                  <a:pt x="0" y="999998"/>
                                  <a:pt x="0" y="9644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0560"/>
                            <a:ext cx="128160" cy="9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588" h="96393">
                                <a:moveTo>
                                  <a:pt x="0" y="32131"/>
                                </a:moveTo>
                                <a:cubicBezTo>
                                  <a:pt x="0" y="67691"/>
                                  <a:pt x="28766" y="96393"/>
                                  <a:pt x="64287" y="96393"/>
                                </a:cubicBezTo>
                                <a:cubicBezTo>
                                  <a:pt x="99822" y="96393"/>
                                  <a:pt x="128588" y="67691"/>
                                  <a:pt x="128588" y="32131"/>
                                </a:cubicBezTo>
                                <a:cubicBezTo>
                                  <a:pt x="128588" y="14351"/>
                                  <a:pt x="114198" y="0"/>
                                  <a:pt x="96444" y="0"/>
                                </a:cubicBezTo>
                                <a:cubicBezTo>
                                  <a:pt x="78677" y="0"/>
                                  <a:pt x="64287" y="14351"/>
                                  <a:pt x="64287" y="32131"/>
                                </a:cubicBezTo>
                                <a:lnTo>
                                  <a:pt x="64287" y="963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8880" y="192960"/>
                            <a:ext cx="720" cy="707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707263">
                                <a:moveTo>
                                  <a:pt x="0" y="0"/>
                                </a:moveTo>
                                <a:lnTo>
                                  <a:pt x="0" y="7072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4040" y="64080"/>
                            <a:ext cx="128160" cy="6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651" h="64388">
                                <a:moveTo>
                                  <a:pt x="128651" y="0"/>
                                </a:moveTo>
                                <a:cubicBezTo>
                                  <a:pt x="128651" y="35560"/>
                                  <a:pt x="99823" y="64388"/>
                                  <a:pt x="64389" y="64388"/>
                                </a:cubicBezTo>
                                <a:lnTo>
                                  <a:pt x="0" y="643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4040" y="64080"/>
                            <a:ext cx="63360" cy="63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4389" h="64388">
                                <a:moveTo>
                                  <a:pt x="0" y="0"/>
                                </a:moveTo>
                                <a:cubicBezTo>
                                  <a:pt x="0" y="17780"/>
                                  <a:pt x="14478" y="32131"/>
                                  <a:pt x="32258" y="32131"/>
                                </a:cubicBezTo>
                                <a:cubicBezTo>
                                  <a:pt x="49911" y="32131"/>
                                  <a:pt x="64389" y="17780"/>
                                  <a:pt x="64389" y="0"/>
                                </a:cubicBezTo>
                                <a:lnTo>
                                  <a:pt x="64389" y="643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22" style="position:absolute;margin-left:5.15pt;margin-top:-21.75pt;width:486.05pt;height:81pt" coordorigin="103,-435" coordsize="9721,1620"/>
            </w:pict>
          </mc:Fallback>
        </mc:AlternateContent>
      </w:r>
      <w:r>
        <w:rPr>
          <w:rFonts w:ascii="HG丸ｺﾞｼｯｸM-PRO" w:hAnsi="HG丸ｺﾞｼｯｸM-PRO" w:cs="HG丸ｺﾞｼｯｸM-PRO" w:eastAsia="HG丸ｺﾞｼｯｸM-PRO"/>
          <w:sz w:val="37"/>
          <w:vertAlign w:val="superscript"/>
        </w:rPr>
        <w:t xml:space="preserve"> </w:t>
      </w:r>
      <w:r>
        <w:rPr>
          <w:rFonts w:ascii="HG丸ｺﾞｼｯｸM-PRO" w:hAnsi="HG丸ｺﾞｼｯｸM-PRO" w:cs="HG丸ｺﾞｼｯｸM-PRO" w:eastAsia="HG丸ｺﾞｼｯｸM-PRO"/>
          <w:sz w:val="52"/>
        </w:rPr>
        <w:t>食費・居住費</w:t>
      </w:r>
      <w:r>
        <w:rPr>
          <w:rFonts w:ascii="HG丸ｺﾞｼｯｸM-PRO" w:hAnsi="HG丸ｺﾞｼｯｸM-PRO" w:cs="HG丸ｺﾞｼｯｸM-PRO" w:eastAsia="HG丸ｺﾞｼｯｸM-PRO"/>
          <w:sz w:val="48"/>
        </w:rPr>
        <w:t>の</w:t>
      </w:r>
      <w:r>
        <w:rPr>
          <w:rFonts w:ascii="HG丸ｺﾞｼｯｸM-PRO" w:hAnsi="HG丸ｺﾞｼｯｸM-PRO" w:cs="HG丸ｺﾞｼｯｸM-PRO" w:eastAsia="HG丸ｺﾞｼｯｸM-PRO"/>
          <w:sz w:val="60"/>
        </w:rPr>
        <w:t>特例減額措置</w:t>
      </w:r>
      <w:r>
        <w:rPr>
          <w:rFonts w:ascii="HG丸ｺﾞｼｯｸM-PRO" w:hAnsi="HG丸ｺﾞｼｯｸM-PRO" w:cs="HG丸ｺﾞｼｯｸM-PRO" w:eastAsia="HG丸ｺﾞｼｯｸM-PRO"/>
          <w:sz w:val="48"/>
        </w:rPr>
        <w:t xml:space="preserve">について </w:t>
      </w:r>
    </w:p>
    <w:p>
      <w:pPr>
        <w:pStyle w:val="Normal"/>
        <w:spacing w:before="0" w:after="101"/>
        <w:ind w:left="240" w:hanging="0"/>
        <w:rPr/>
      </w:pPr>
      <w:r>
        <w:rPr>
          <w:rFonts w:ascii="HG丸ｺﾞｼｯｸM-PRO" w:hAnsi="HG丸ｺﾞｼｯｸM-PRO" w:cs="HG丸ｺﾞｼｯｸM-PRO" w:eastAsia="HG丸ｺﾞｼｯｸM-PRO"/>
          <w:sz w:val="24"/>
        </w:rPr>
        <w:t xml:space="preserve"> </w:t>
      </w:r>
    </w:p>
    <w:p>
      <w:pPr>
        <w:pStyle w:val="Normal"/>
        <w:spacing w:before="0" w:after="101"/>
        <w:ind w:left="240" w:hanging="0"/>
        <w:rPr/>
      </w:pPr>
      <w:r>
        <w:rPr>
          <w:rFonts w:ascii="HG丸ｺﾞｼｯｸM-PRO" w:hAnsi="HG丸ｺﾞｼｯｸM-PRO" w:cs="HG丸ｺﾞｼｯｸM-PRO" w:eastAsia="HG丸ｺﾞｼｯｸM-PRO"/>
          <w:sz w:val="24"/>
        </w:rPr>
        <w:t xml:space="preserve">  </w:t>
      </w:r>
    </w:p>
    <w:p>
      <w:pPr>
        <w:pStyle w:val="Normal"/>
        <w:spacing w:lineRule="auto" w:line="331" w:before="0" w:after="3"/>
        <w:ind w:left="269" w:firstLine="259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 xml:space="preserve">利用者負担第４段階は食費・居住費の減額対象となりませんが、高齢夫婦世帯等で世帯員の一人が施設に入所したことにより、在宅で生活される世帯員が生計困難となる場合には、食費・居住費を利用者負担第３段階②の負担限度額に認定することができます。減額対象となる要件に該当し、食費・居住費の減額を希望される場合には、確認申請が必要です。 </w:t>
      </w:r>
    </w:p>
    <w:p>
      <w:pPr>
        <w:pStyle w:val="Normal"/>
        <w:spacing w:before="0" w:after="101"/>
        <w:rPr/>
      </w:pPr>
      <w:r>
        <w:rPr>
          <w:rFonts w:ascii="HG丸ｺﾞｼｯｸM-PRO" w:hAnsi="HG丸ｺﾞｼｯｸM-PRO" w:cs="HG丸ｺﾞｼｯｸM-PRO" w:eastAsia="HG丸ｺﾞｼｯｸM-PRO"/>
          <w:sz w:val="24"/>
        </w:rPr>
        <w:t xml:space="preserve">  </w:t>
      </w:r>
    </w:p>
    <w:p>
      <w:pPr>
        <w:pStyle w:val="1"/>
        <w:tabs>
          <w:tab w:val="clear" w:pos="840"/>
          <w:tab w:val="center" w:pos="2312" w:leader="none"/>
        </w:tabs>
        <w:ind w:lef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210185</wp:posOffset>
                </wp:positionH>
                <wp:positionV relativeFrom="paragraph">
                  <wp:posOffset>-118110</wp:posOffset>
                </wp:positionV>
                <wp:extent cx="2590800" cy="533400"/>
                <wp:effectExtent l="5080" t="5080" r="635" b="635"/>
                <wp:wrapNone/>
                <wp:docPr id="2" name="Group 20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920" cy="533520"/>
                          <a:chOff x="0" y="0"/>
                          <a:chExt cx="2590920" cy="53352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lnTo>
                                  <a:pt x="2438400" y="0"/>
                                </a:lnTo>
                                <a:cubicBezTo>
                                  <a:pt x="2480437" y="0"/>
                                  <a:pt x="2514600" y="34163"/>
                                  <a:pt x="2514600" y="76200"/>
                                </a:cubicBezTo>
                                <a:lnTo>
                                  <a:pt x="2514600" y="381000"/>
                                </a:lnTo>
                                <a:cubicBezTo>
                                  <a:pt x="2514600" y="423037"/>
                                  <a:pt x="2480437" y="457200"/>
                                  <a:pt x="24384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25" y="457200"/>
                                  <a:pt x="0" y="423037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34125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lnTo>
                                  <a:pt x="2438400" y="0"/>
                                </a:lnTo>
                                <a:cubicBezTo>
                                  <a:pt x="2480437" y="0"/>
                                  <a:pt x="2514600" y="34163"/>
                                  <a:pt x="2514600" y="76200"/>
                                </a:cubicBezTo>
                                <a:lnTo>
                                  <a:pt x="2514600" y="381000"/>
                                </a:lnTo>
                                <a:cubicBezTo>
                                  <a:pt x="2514600" y="423037"/>
                                  <a:pt x="2480437" y="457200"/>
                                  <a:pt x="24384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25" y="457200"/>
                                  <a:pt x="0" y="423037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34125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cubicBezTo>
                                  <a:pt x="34125" y="0"/>
                                  <a:pt x="0" y="34163"/>
                                  <a:pt x="0" y="762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23037"/>
                                  <a:pt x="34125" y="457200"/>
                                  <a:pt x="76200" y="457200"/>
                                </a:cubicBezTo>
                                <a:lnTo>
                                  <a:pt x="2438400" y="457200"/>
                                </a:lnTo>
                                <a:cubicBezTo>
                                  <a:pt x="2480437" y="457200"/>
                                  <a:pt x="2514600" y="423037"/>
                                  <a:pt x="2514600" y="381000"/>
                                </a:cubicBezTo>
                                <a:lnTo>
                                  <a:pt x="2514600" y="76200"/>
                                </a:lnTo>
                                <a:cubicBezTo>
                                  <a:pt x="2514600" y="34163"/>
                                  <a:pt x="2480437" y="0"/>
                                  <a:pt x="2438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21" style="position:absolute;margin-left:16.55pt;margin-top:-9.3pt;width:204pt;height:42pt" coordorigin="331,-186" coordsize="4080,840"/>
            </w:pict>
          </mc:Fallback>
        </mc:AlternateConten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/>
        <w:t xml:space="preserve">特例減額措置対象者 </w:t>
      </w:r>
    </w:p>
    <w:p>
      <w:pPr>
        <w:pStyle w:val="Normal"/>
        <w:spacing w:before="0" w:after="317"/>
        <w:ind w:left="701" w:hanging="0"/>
        <w:rPr>
          <w:rFonts w:ascii="HG丸ｺﾞｼｯｸM-PRO" w:hAnsi="HG丸ｺﾞｼｯｸM-PRO" w:eastAsia="HG丸ｺﾞｼｯｸM-PRO" w:cs="HG丸ｺﾞｼｯｸM-PRO"/>
          <w:sz w:val="26"/>
        </w:rPr>
      </w:pPr>
      <w:r>
        <w:rPr>
          <w:rFonts w:ascii="HG丸ｺﾞｼｯｸM-PRO" w:hAnsi="HG丸ｺﾞｼｯｸM-PRO" w:cs="HG丸ｺﾞｼｯｸM-PRO" w:eastAsia="HG丸ｺﾞｼｯｸM-PRO"/>
          <w:sz w:val="26"/>
        </w:rPr>
        <w:t xml:space="preserve"> </w:t>
      </w:r>
    </w:p>
    <w:p>
      <w:pPr>
        <w:pStyle w:val="Normal"/>
        <w:spacing w:before="0" w:after="317"/>
        <w:ind w:left="701" w:hanging="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次の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>要件を</w:t>
      </w:r>
      <w:r>
        <w:rPr>
          <w:rFonts w:ascii="HG丸ｺﾞｼｯｸM-PRO" w:hAnsi="HG丸ｺﾞｼｯｸM-PRO" w:cs="HG丸ｺﾞｼｯｸM-PRO" w:eastAsia="HG丸ｺﾞｼｯｸM-PRO"/>
          <w:color w:val="0000FF"/>
          <w:sz w:val="32"/>
        </w:rPr>
        <w:t>全て満たす方</w:t>
      </w:r>
      <w:r>
        <w:rPr>
          <w:rFonts w:ascii="HG丸ｺﾞｼｯｸM-PRO" w:hAnsi="HG丸ｺﾞｼｯｸM-PRO" w:cs="HG丸ｺﾞｼｯｸM-PRO" w:eastAsia="HG丸ｺﾞｼｯｸM-PRO"/>
          <w:sz w:val="26"/>
        </w:rPr>
        <w:t xml:space="preserve">とします。 </w:t>
      </w:r>
    </w:p>
    <w:p>
      <w:pPr>
        <w:pStyle w:val="Normal"/>
        <w:numPr>
          <w:ilvl w:val="0"/>
          <w:numId w:val="1"/>
        </w:numPr>
        <w:spacing w:lineRule="auto" w:line="348" w:before="0" w:after="3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属する世帯の構成員の数が２以上であること。（施設入所により世帯が分かれた場合も、なお同一世帯とみなす。②～⑥において同じ。）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48" w:before="0" w:after="3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介護保険施設に入所し、利用者負担第４段階の食費・居住費を負担していること。（※１）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45" w:before="0" w:after="2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>世帯の公的年金等の収入金額と年金以外の合計所得金額（※２）の合計額から、施設の利用者負担［１割負担（※３）・食費・居住費の年額見込み］を除いた額が８０万円以下</w:t>
      </w:r>
      <w:r>
        <w:rPr>
          <w:rFonts w:ascii="HG丸ｺﾞｼｯｸM-PRO" w:hAnsi="HG丸ｺﾞｼｯｸM-PRO" w:cs="HG丸ｺﾞｼｯｸM-PRO" w:eastAsia="HG丸ｺﾞｼｯｸM-PRO"/>
          <w:sz w:val="26"/>
        </w:rPr>
        <w:t>となること。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45" w:before="0" w:after="2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>すべての世帯員および配偶者について、預貯金等（※４）の合計額が４５０万円以下</w:t>
      </w:r>
      <w:r>
        <w:rPr>
          <w:rFonts w:ascii="HG丸ｺﾞｼｯｸM-PRO" w:hAnsi="HG丸ｺﾞｼｯｸM-PRO" w:cs="HG丸ｺﾞｼｯｸM-PRO" w:eastAsia="HG丸ｺﾞｼｯｸM-PRO"/>
          <w:sz w:val="26"/>
        </w:rPr>
        <w:t>であること。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56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日常生活のために必要な資産以外に活用できる資産がないこと。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56"/>
        <w:ind w:left="629" w:hanging="36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介護保険料を滞納していないこと。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spacing w:before="0" w:after="63"/>
        <w:ind w:left="644" w:hanging="0"/>
        <w:rPr/>
      </w:pP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 xml:space="preserve"> </w:t>
      </w:r>
    </w:p>
    <w:p>
      <w:pPr>
        <w:pStyle w:val="Normal"/>
        <w:spacing w:before="0" w:after="132"/>
        <w:ind w:left="629" w:hanging="0"/>
        <w:rPr/>
      </w:pPr>
      <w:r>
        <w:rPr>
          <w:rFonts w:ascii="HG丸ｺﾞｼｯｸM-PRO" w:hAnsi="HG丸ｺﾞｼｯｸM-PRO" w:cs="HG丸ｺﾞｼｯｸM-PRO" w:eastAsia="HG丸ｺﾞｼｯｸM-PRO"/>
          <w:sz w:val="21"/>
        </w:rPr>
        <w:t>※</w:t>
      </w:r>
      <w:r>
        <w:rPr>
          <w:rFonts w:ascii="HG丸ｺﾞｼｯｸM-PRO" w:hAnsi="HG丸ｺﾞｼｯｸM-PRO" w:cs="HG丸ｺﾞｼｯｸM-PRO" w:eastAsia="HG丸ｺﾞｼｯｸM-PRO"/>
          <w:sz w:val="21"/>
        </w:rPr>
        <w:t>１ 短期入所（ショートステイ）の利用には適用されません。</w:t>
      </w:r>
      <w:r>
        <w:rPr>
          <w:rFonts w:ascii="HG丸ｺﾞｼｯｸM-PRO" w:hAnsi="HG丸ｺﾞｼｯｸM-PRO" w:cs="HG丸ｺﾞｼｯｸM-PRO" w:eastAsia="HG丸ｺﾞｼｯｸM-PRO"/>
          <w:color w:val="0000FF"/>
          <w:sz w:val="21"/>
        </w:rPr>
        <w:t xml:space="preserve"> </w:t>
      </w:r>
    </w:p>
    <w:p>
      <w:pPr>
        <w:pStyle w:val="Normal"/>
        <w:spacing w:lineRule="auto" w:line="408" w:before="0" w:after="0"/>
        <w:ind w:left="1265" w:hanging="636"/>
        <w:rPr/>
      </w:pPr>
      <w:r>
        <w:rPr>
          <w:rFonts w:ascii="HG丸ｺﾞｼｯｸM-PRO" w:hAnsi="HG丸ｺﾞｼｯｸM-PRO" w:cs="HG丸ｺﾞｼｯｸM-PRO" w:eastAsia="HG丸ｺﾞｼｯｸM-PRO"/>
          <w:sz w:val="21"/>
        </w:rPr>
        <w:t>※</w:t>
      </w:r>
      <w:r>
        <w:rPr>
          <w:rFonts w:ascii="HG丸ｺﾞｼｯｸM-PRO" w:hAnsi="HG丸ｺﾞｼｯｸM-PRO" w:cs="HG丸ｺﾞｼｯｸM-PRO" w:eastAsia="HG丸ｺﾞｼｯｸM-PRO"/>
          <w:sz w:val="21"/>
        </w:rPr>
        <w:t xml:space="preserve">２ 長期譲渡所得又は短期譲渡所得の特別控除の適用がある場合には、控除すべき金額を控除して得た額 </w:t>
      </w:r>
    </w:p>
    <w:p>
      <w:pPr>
        <w:pStyle w:val="Normal"/>
        <w:spacing w:lineRule="auto" w:line="408" w:before="0" w:after="0"/>
        <w:ind w:left="1265" w:hanging="636"/>
        <w:rPr/>
      </w:pPr>
      <w:r>
        <w:rPr>
          <w:rFonts w:ascii="HG丸ｺﾞｼｯｸM-PRO" w:hAnsi="HG丸ｺﾞｼｯｸM-PRO" w:cs="HG丸ｺﾞｼｯｸM-PRO" w:eastAsia="HG丸ｺﾞｼｯｸM-PRO"/>
          <w:sz w:val="21"/>
        </w:rPr>
        <w:t>※</w:t>
      </w:r>
      <w:r>
        <w:rPr>
          <w:rFonts w:ascii="HG丸ｺﾞｼｯｸM-PRO" w:hAnsi="HG丸ｺﾞｼｯｸM-PRO" w:cs="HG丸ｺﾞｼｯｸM-PRO" w:eastAsia="HG丸ｺﾞｼｯｸM-PRO"/>
          <w:sz w:val="21"/>
        </w:rPr>
        <w:t xml:space="preserve">３ １割負担に高額介護サービス費の支給が見込まれる場合には高額介護サービス費分を控除した額で計算します。 </w:t>
      </w:r>
    </w:p>
    <w:p>
      <w:pPr>
        <w:pStyle w:val="Normal"/>
        <w:spacing w:before="0" w:after="149"/>
        <w:ind w:left="629" w:hanging="0"/>
        <w:rPr/>
      </w:pPr>
      <w:r>
        <w:rPr>
          <w:rFonts w:ascii="HG丸ｺﾞｼｯｸM-PRO" w:hAnsi="HG丸ｺﾞｼｯｸM-PRO" w:cs="HG丸ｺﾞｼｯｸM-PRO" w:eastAsia="HG丸ｺﾞｼｯｸM-PRO"/>
          <w:sz w:val="21"/>
        </w:rPr>
        <w:t>※</w:t>
      </w:r>
      <w:r>
        <w:rPr>
          <w:rFonts w:ascii="HG丸ｺﾞｼｯｸM-PRO" w:hAnsi="HG丸ｺﾞｼｯｸM-PRO" w:cs="HG丸ｺﾞｼｯｸM-PRO" w:eastAsia="HG丸ｺﾞｼｯｸM-PRO"/>
          <w:sz w:val="21"/>
        </w:rPr>
        <w:t xml:space="preserve">４ 預貯金等には有価証券、債券等も含まれます。 </w:t>
      </w:r>
    </w:p>
    <w:p>
      <w:pPr>
        <w:pStyle w:val="Normal"/>
        <w:spacing w:before="0" w:after="0"/>
        <w:ind w:left="708" w:hanging="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 xml:space="preserve"> </w:t>
      </w:r>
      <w:r>
        <w:rPr>
          <w:rFonts w:ascii="ＭＳ Ｐ明朝" w:hAnsi="ＭＳ Ｐ明朝" w:cs="ＭＳ Ｐ明朝" w:eastAsia="ＭＳ Ｐ明朝"/>
          <w:sz w:val="40"/>
        </w:rPr>
        <w:t xml:space="preserve"> </w:t>
      </w:r>
    </w:p>
    <w:p>
      <w:pPr>
        <w:pStyle w:val="1"/>
        <w:ind w:left="910" w:hanging="1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343535</wp:posOffset>
                </wp:positionH>
                <wp:positionV relativeFrom="paragraph">
                  <wp:posOffset>-119380</wp:posOffset>
                </wp:positionV>
                <wp:extent cx="2590800" cy="533400"/>
                <wp:effectExtent l="5080" t="5080" r="635" b="635"/>
                <wp:wrapNone/>
                <wp:docPr id="3" name="Group 20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920" cy="533520"/>
                          <a:chOff x="0" y="0"/>
                          <a:chExt cx="2590920" cy="53352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lnTo>
                                  <a:pt x="2438400" y="0"/>
                                </a:lnTo>
                                <a:cubicBezTo>
                                  <a:pt x="2480437" y="0"/>
                                  <a:pt x="2514600" y="34163"/>
                                  <a:pt x="2514600" y="76200"/>
                                </a:cubicBezTo>
                                <a:lnTo>
                                  <a:pt x="2514600" y="381000"/>
                                </a:lnTo>
                                <a:cubicBezTo>
                                  <a:pt x="2514600" y="423037"/>
                                  <a:pt x="2480437" y="457200"/>
                                  <a:pt x="24384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25" y="457200"/>
                                  <a:pt x="0" y="423037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34125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lnTo>
                                  <a:pt x="2438400" y="0"/>
                                </a:lnTo>
                                <a:cubicBezTo>
                                  <a:pt x="2480437" y="0"/>
                                  <a:pt x="2514600" y="34163"/>
                                  <a:pt x="2514600" y="76200"/>
                                </a:cubicBezTo>
                                <a:lnTo>
                                  <a:pt x="2514600" y="381000"/>
                                </a:lnTo>
                                <a:cubicBezTo>
                                  <a:pt x="2514600" y="423037"/>
                                  <a:pt x="2480437" y="457200"/>
                                  <a:pt x="243840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25" y="457200"/>
                                  <a:pt x="0" y="423037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34125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514600" cy="45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14600" h="457200">
                                <a:moveTo>
                                  <a:pt x="76200" y="0"/>
                                </a:moveTo>
                                <a:cubicBezTo>
                                  <a:pt x="34125" y="0"/>
                                  <a:pt x="0" y="34163"/>
                                  <a:pt x="0" y="762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23037"/>
                                  <a:pt x="34125" y="457200"/>
                                  <a:pt x="76200" y="457200"/>
                                </a:cubicBezTo>
                                <a:lnTo>
                                  <a:pt x="2438400" y="457200"/>
                                </a:lnTo>
                                <a:cubicBezTo>
                                  <a:pt x="2480437" y="457200"/>
                                  <a:pt x="2514600" y="423037"/>
                                  <a:pt x="2514600" y="381000"/>
                                </a:cubicBezTo>
                                <a:lnTo>
                                  <a:pt x="2514600" y="76200"/>
                                </a:lnTo>
                                <a:cubicBezTo>
                                  <a:pt x="2514600" y="34163"/>
                                  <a:pt x="2480437" y="0"/>
                                  <a:pt x="24384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23" style="position:absolute;margin-left:27.05pt;margin-top:-9.4pt;width:204pt;height:42pt" coordorigin="541,-188" coordsize="4080,840"/>
            </w:pict>
          </mc:Fallback>
        </mc:AlternateContent>
      </w:r>
      <w:r>
        <w:rPr/>
        <w:t xml:space="preserve">特例減額措置の内容 </w:t>
      </w:r>
    </w:p>
    <w:p>
      <w:pPr>
        <w:pStyle w:val="Normal"/>
        <w:spacing w:before="0" w:after="0"/>
        <w:ind w:left="564" w:hanging="0"/>
        <w:jc w:val="center"/>
        <w:rPr/>
      </w:pPr>
      <w:r>
        <w:rPr>
          <w:rFonts w:ascii="ＭＳ Ｐ明朝" w:hAnsi="ＭＳ Ｐ明朝" w:cs="ＭＳ Ｐ明朝" w:eastAsia="ＭＳ Ｐ明朝"/>
          <w:sz w:val="40"/>
        </w:rPr>
        <w:t xml:space="preserve"> </w:t>
      </w:r>
    </w:p>
    <w:p>
      <w:pPr>
        <w:pStyle w:val="Normal"/>
        <w:spacing w:lineRule="auto" w:line="472" w:before="0" w:after="3"/>
        <w:ind w:left="459" w:hanging="10"/>
        <w:rPr/>
      </w:pPr>
      <w:r>
        <w:rPr>
          <w:rFonts w:ascii="ＭＳ Ｐ明朝" w:hAnsi="ＭＳ Ｐ明朝" w:cs="ＭＳ Ｐ明朝" w:eastAsia="ＭＳ Ｐ明朝"/>
          <w:sz w:val="26"/>
        </w:rPr>
        <w:t xml:space="preserve"> </w:t>
      </w:r>
      <w:r>
        <w:rPr>
          <w:rFonts w:ascii="HG丸ｺﾞｼｯｸM-PRO" w:hAnsi="HG丸ｺﾞｼｯｸM-PRO" w:cs="HG丸ｺﾞｼｯｸM-PRO" w:eastAsia="HG丸ｺﾞｼｯｸM-PRO"/>
          <w:sz w:val="26"/>
        </w:rPr>
        <w:t>上記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</w:rPr>
        <w:t>③の要件に</w:t>
      </w:r>
      <w:r>
        <w:rPr>
          <w:rFonts w:ascii="HG丸ｺﾞｼｯｸM-PRO" w:hAnsi="HG丸ｺﾞｼｯｸM-PRO" w:cs="HG丸ｺﾞｼｯｸM-PRO" w:eastAsia="HG丸ｺﾞｼｯｸM-PRO"/>
          <w:color w:val="0000FF"/>
          <w:sz w:val="26"/>
          <w:u w:val="single" w:color="0000FF"/>
        </w:rPr>
        <w:t>該当しなくなるまで</w:t>
      </w:r>
      <w:r>
        <w:rPr>
          <w:rFonts w:ascii="HG丸ｺﾞｼｯｸM-PRO" w:hAnsi="HG丸ｺﾞｼｯｸM-PRO" w:cs="HG丸ｺﾞｼｯｸM-PRO" w:eastAsia="HG丸ｺﾞｼｯｸM-PRO"/>
          <w:sz w:val="26"/>
        </w:rPr>
        <w:t>食費若しくは居住費又は、その両方について、</w:t>
      </w:r>
      <w:r>
        <w:rPr>
          <w:rFonts w:ascii="HG丸ｺﾞｼｯｸM-PRO" w:hAnsi="HG丸ｺﾞｼｯｸM-PRO" w:cs="HG丸ｺﾞｼｯｸM-PRO" w:eastAsia="HG丸ｺﾞｼｯｸM-PRO"/>
          <w:color w:val="0000FF"/>
          <w:sz w:val="28"/>
        </w:rPr>
        <w:t>利用者負担第３段階②の負担限度額を適用</w:t>
      </w:r>
      <w:r>
        <w:rPr>
          <w:rFonts w:ascii="HG丸ｺﾞｼｯｸM-PRO" w:hAnsi="HG丸ｺﾞｼｯｸM-PRO" w:cs="HG丸ｺﾞｼｯｸM-PRO" w:eastAsia="HG丸ｺﾞｼｯｸM-PRO"/>
          <w:sz w:val="26"/>
        </w:rPr>
        <w:t xml:space="preserve">します。 </w:t>
      </w:r>
      <w:r>
        <w:rPr>
          <w:rFonts w:ascii="HG丸ｺﾞｼｯｸM-PRO" w:hAnsi="HG丸ｺﾞｼｯｸM-PRO" w:cs="HG丸ｺﾞｼｯｸM-PRO" w:eastAsia="HG丸ｺﾞｼｯｸM-PRO"/>
          <w:sz w:val="28"/>
        </w:rPr>
        <w:t xml:space="preserve"> </w:t>
      </w:r>
    </w:p>
    <w:p>
      <w:pPr>
        <w:pStyle w:val="1"/>
        <w:ind w:left="673" w:hanging="1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305435</wp:posOffset>
                </wp:positionH>
                <wp:positionV relativeFrom="paragraph">
                  <wp:posOffset>-118745</wp:posOffset>
                </wp:positionV>
                <wp:extent cx="2362200" cy="614045"/>
                <wp:effectExtent l="5080" t="5715" r="635" b="0"/>
                <wp:wrapNone/>
                <wp:docPr id="4" name="Group 22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614160"/>
                          <a:chOff x="0" y="0"/>
                          <a:chExt cx="2362320" cy="61416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228600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86000" h="537845">
                                <a:moveTo>
                                  <a:pt x="89637" y="0"/>
                                </a:moveTo>
                                <a:lnTo>
                                  <a:pt x="2196338" y="0"/>
                                </a:lnTo>
                                <a:cubicBezTo>
                                  <a:pt x="2245868" y="0"/>
                                  <a:pt x="2286000" y="40132"/>
                                  <a:pt x="2286000" y="89662"/>
                                </a:cubicBezTo>
                                <a:lnTo>
                                  <a:pt x="2286000" y="448183"/>
                                </a:lnTo>
                                <a:cubicBezTo>
                                  <a:pt x="2286000" y="497713"/>
                                  <a:pt x="2245868" y="537845"/>
                                  <a:pt x="2196338" y="537845"/>
                                </a:cubicBezTo>
                                <a:lnTo>
                                  <a:pt x="89637" y="537845"/>
                                </a:lnTo>
                                <a:cubicBezTo>
                                  <a:pt x="40145" y="537845"/>
                                  <a:pt x="0" y="497713"/>
                                  <a:pt x="0" y="448183"/>
                                </a:cubicBezTo>
                                <a:lnTo>
                                  <a:pt x="0" y="89662"/>
                                </a:lnTo>
                                <a:cubicBezTo>
                                  <a:pt x="0" y="40132"/>
                                  <a:pt x="40145" y="0"/>
                                  <a:pt x="89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28600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86000" h="537845">
                                <a:moveTo>
                                  <a:pt x="89637" y="0"/>
                                </a:moveTo>
                                <a:lnTo>
                                  <a:pt x="2196338" y="0"/>
                                </a:lnTo>
                                <a:cubicBezTo>
                                  <a:pt x="2245868" y="0"/>
                                  <a:pt x="2286000" y="40132"/>
                                  <a:pt x="2286000" y="89662"/>
                                </a:cubicBezTo>
                                <a:lnTo>
                                  <a:pt x="2286000" y="448183"/>
                                </a:lnTo>
                                <a:cubicBezTo>
                                  <a:pt x="2286000" y="497713"/>
                                  <a:pt x="2245868" y="537845"/>
                                  <a:pt x="2196338" y="537845"/>
                                </a:cubicBezTo>
                                <a:lnTo>
                                  <a:pt x="89637" y="537845"/>
                                </a:lnTo>
                                <a:cubicBezTo>
                                  <a:pt x="40145" y="537845"/>
                                  <a:pt x="0" y="497713"/>
                                  <a:pt x="0" y="448183"/>
                                </a:cubicBezTo>
                                <a:lnTo>
                                  <a:pt x="0" y="89662"/>
                                </a:lnTo>
                                <a:cubicBezTo>
                                  <a:pt x="0" y="40132"/>
                                  <a:pt x="40145" y="0"/>
                                  <a:pt x="89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286000" cy="537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86000" h="537845">
                                <a:moveTo>
                                  <a:pt x="89637" y="0"/>
                                </a:moveTo>
                                <a:cubicBezTo>
                                  <a:pt x="40145" y="0"/>
                                  <a:pt x="0" y="40132"/>
                                  <a:pt x="0" y="89662"/>
                                </a:cubicBezTo>
                                <a:lnTo>
                                  <a:pt x="0" y="448183"/>
                                </a:lnTo>
                                <a:cubicBezTo>
                                  <a:pt x="0" y="497713"/>
                                  <a:pt x="40145" y="537845"/>
                                  <a:pt x="89637" y="537845"/>
                                </a:cubicBezTo>
                                <a:lnTo>
                                  <a:pt x="2196338" y="537845"/>
                                </a:lnTo>
                                <a:cubicBezTo>
                                  <a:pt x="2245868" y="537845"/>
                                  <a:pt x="2286000" y="497713"/>
                                  <a:pt x="2286000" y="448183"/>
                                </a:cubicBezTo>
                                <a:lnTo>
                                  <a:pt x="2286000" y="89662"/>
                                </a:lnTo>
                                <a:cubicBezTo>
                                  <a:pt x="2286000" y="40132"/>
                                  <a:pt x="2245868" y="0"/>
                                  <a:pt x="21963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34" style="position:absolute;margin-left:24.05pt;margin-top:-9.35pt;width:186pt;height:48.35pt" coordorigin="481,-187" coordsize="3720,967"/>
            </w:pict>
          </mc:Fallback>
        </mc:AlternateContent>
      </w:r>
      <w:r>
        <w:rPr>
          <w:rFonts w:ascii="ＭＳ ゴシック" w:hAnsi="ＭＳ ゴシック" w:cs="ＭＳ ゴシック" w:eastAsia="ＭＳ ゴシック"/>
        </w:rPr>
        <w:t>申請時に必要なもの</w:t>
      </w:r>
      <w:r>
        <w:rPr/>
        <w:t xml:space="preserve"> </w:t>
      </w:r>
    </w:p>
    <w:p>
      <w:pPr>
        <w:pStyle w:val="Normal"/>
        <w:spacing w:before="0" w:afterAutospacing="1"/>
        <w:rPr/>
      </w:pPr>
      <w:r>
        <w:rPr>
          <w:rFonts w:ascii="HG丸ｺﾞｼｯｸM-PRO" w:hAnsi="HG丸ｺﾞｼｯｸM-PRO" w:cs="HG丸ｺﾞｼｯｸM-PRO" w:eastAsia="HG丸ｺﾞｼｯｸM-PRO"/>
          <w:sz w:val="28"/>
        </w:rPr>
        <w:t xml:space="preserve"> </w:t>
      </w:r>
    </w:p>
    <w:p>
      <w:pPr>
        <w:pStyle w:val="Normal"/>
        <w:spacing w:lineRule="auto" w:line="240" w:before="0" w:afterAutospacing="1"/>
        <w:ind w:firstLine="150"/>
        <w:rPr>
          <w:rFonts w:ascii="HG丸ｺﾞｼｯｸM-PRO" w:hAnsi="HG丸ｺﾞｼｯｸM-PRO" w:eastAsia="HG丸ｺﾞｼｯｸM-PRO" w:cs="HG丸ｺﾞｼｯｸM-PRO"/>
          <w:sz w:val="30"/>
        </w:rPr>
      </w:pPr>
      <w:r>
        <w:rPr>
          <w:rFonts w:ascii="HG丸ｺﾞｼｯｸM-PRO" w:hAnsi="HG丸ｺﾞｼｯｸM-PRO" w:cs="HG丸ｺﾞｼｯｸM-PRO" w:eastAsia="HG丸ｺﾞｼｯｸM-PRO"/>
          <w:sz w:val="30"/>
        </w:rPr>
        <w:t>①</w:t>
      </w:r>
      <w:r>
        <w:rPr>
          <w:rFonts w:ascii="HG丸ｺﾞｼｯｸM-PRO" w:hAnsi="HG丸ｺﾞｼｯｸM-PRO" w:cs="HG丸ｺﾞｼｯｸM-PRO" w:eastAsia="HG丸ｺﾞｼｯｸM-PRO"/>
          <w:sz w:val="30"/>
        </w:rPr>
        <w:t>介護保険負担限度額認定申請書（特例減額措置用）</w:t>
      </w:r>
    </w:p>
    <w:p>
      <w:pPr>
        <w:pStyle w:val="Normal"/>
        <w:spacing w:lineRule="auto" w:line="240" w:before="0" w:afterAutospacing="1"/>
        <w:rPr/>
      </w:pPr>
      <w:r>
        <w:rPr>
          <w:rFonts w:ascii="HG丸ｺﾞｼｯｸM-PRO" w:hAnsi="HG丸ｺﾞｼｯｸM-PRO" w:cs="HG丸ｺﾞｼｯｸM-PRO" w:eastAsia="HG丸ｺﾞｼｯｸM-PRO"/>
          <w:sz w:val="30"/>
        </w:rPr>
        <w:t xml:space="preserve"> ②</w:t>
      </w:r>
      <w:r>
        <w:rPr>
          <w:rFonts w:ascii="ＭＳ ゴシック" w:hAnsi="ＭＳ ゴシック" w:cs="ＭＳ ゴシック" w:eastAsia="ＭＳ ゴシック"/>
        </w:rPr>
        <w:t>利用者および世帯全員の収入について確認できる書類</w:t>
      </w:r>
      <w:r>
        <w:rPr/>
        <w:t xml:space="preserve"> </w:t>
      </w:r>
    </w:p>
    <w:p>
      <w:pPr>
        <w:pStyle w:val="Normal"/>
        <w:spacing w:lineRule="auto" w:line="240" w:before="0" w:afterAutospacing="1"/>
        <w:ind w:firstLine="52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 xml:space="preserve">世帯全員の所得証明書、源泉徴収票、年金支払通知書、確定申告書などの写し </w:t>
      </w:r>
    </w:p>
    <w:p>
      <w:pPr>
        <w:pStyle w:val="Normal"/>
        <w:spacing w:lineRule="auto" w:line="240" w:before="0" w:afterAutospacing="1"/>
        <w:ind w:firstLine="150"/>
        <w:rPr/>
      </w:pPr>
      <w:r>
        <w:rPr>
          <w:rFonts w:ascii="HG丸ｺﾞｼｯｸM-PRO" w:hAnsi="HG丸ｺﾞｼｯｸM-PRO" w:cs="HG丸ｺﾞｼｯｸM-PRO" w:eastAsia="HG丸ｺﾞｼｯｸM-PRO"/>
          <w:sz w:val="30"/>
        </w:rPr>
        <w:t>③</w:t>
      </w:r>
      <w:r>
        <w:rPr>
          <w:rFonts w:ascii="HG丸ｺﾞｼｯｸM-PRO" w:hAnsi="HG丸ｺﾞｼｯｸM-PRO" w:cs="HG丸ｺﾞｼｯｸM-PRO" w:eastAsia="HG丸ｺﾞｼｯｸM-PRO"/>
          <w:sz w:val="30"/>
        </w:rPr>
        <w:t xml:space="preserve">施設の利用者負担額について確認できる書類 </w:t>
      </w:r>
    </w:p>
    <w:p>
      <w:pPr>
        <w:pStyle w:val="Normal"/>
        <w:spacing w:lineRule="auto" w:line="240" w:before="0" w:afterAutospacing="1"/>
        <w:ind w:firstLine="52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契約書の写しなど</w:t>
      </w:r>
      <w:r>
        <w:rPr>
          <w:rFonts w:ascii="HG丸ｺﾞｼｯｸM-PRO" w:hAnsi="HG丸ｺﾞｼｯｸM-PRO" w:cs="HG丸ｺﾞｼｯｸM-PRO" w:eastAsia="HG丸ｺﾞｼｯｸM-PRO"/>
          <w:sz w:val="30"/>
        </w:rPr>
        <w:t xml:space="preserve"> </w:t>
      </w:r>
      <w:bookmarkStart w:id="0" w:name="_GoBack"/>
      <w:bookmarkEnd w:id="0"/>
    </w:p>
    <w:p>
      <w:pPr>
        <w:pStyle w:val="2"/>
        <w:spacing w:lineRule="auto" w:line="240" w:before="0" w:afterAutospacing="1"/>
        <w:ind w:left="9" w:firstLine="150"/>
        <w:rPr/>
      </w:pPr>
      <w:r>
        <w:rPr/>
        <w:t>④</w:t>
      </w:r>
      <w:r>
        <w:rPr/>
        <w:t xml:space="preserve">利用者および世帯全員の預貯金等について確認できる書類 </w:t>
      </w:r>
    </w:p>
    <w:p>
      <w:pPr>
        <w:pStyle w:val="Normal"/>
        <w:spacing w:lineRule="auto" w:line="240" w:before="0" w:afterAutospacing="1"/>
        <w:ind w:firstLine="260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>預金通帳の写し、有価証券・債券などの保有状況が分かる書類</w:t>
      </w:r>
      <w:r>
        <w:rPr>
          <w:rFonts w:ascii="HG丸ｺﾞｼｯｸM-PRO" w:hAnsi="HG丸ｺﾞｼｯｸM-PRO" w:cs="HG丸ｺﾞｼｯｸM-PRO" w:eastAsia="HG丸ｺﾞｼｯｸM-PRO"/>
          <w:sz w:val="30"/>
        </w:rPr>
        <w:t xml:space="preserve"> </w:t>
      </w:r>
    </w:p>
    <w:p>
      <w:pPr>
        <w:pStyle w:val="Normal"/>
        <w:tabs>
          <w:tab w:val="clear" w:pos="840"/>
          <w:tab w:val="left" w:pos="1620" w:leader="none"/>
        </w:tabs>
        <w:spacing w:before="0" w:afterAutospacing="1"/>
        <w:rPr/>
      </w:pPr>
      <w:r>
        <w:rPr>
          <w:rFonts w:ascii="HG丸ｺﾞｼｯｸM-PRO" w:hAnsi="HG丸ｺﾞｼｯｸM-PRO" w:cs="HG丸ｺﾞｼｯｸM-PRO" w:eastAsia="HG丸ｺﾞｼｯｸM-PRO"/>
          <w:sz w:val="26"/>
        </w:rPr>
        <w:t xml:space="preserve">  </w:t>
      </w:r>
      <w:r>
        <w:rPr>
          <w:rFonts w:ascii="HG丸ｺﾞｼｯｸM-PRO" w:hAnsi="HG丸ｺﾞｼｯｸM-PRO" w:cs="HG丸ｺﾞｼｯｸM-PRO" w:eastAsia="HG丸ｺﾞｼｯｸM-PRO"/>
          <w:sz w:val="24"/>
        </w:rPr>
        <w:t xml:space="preserve"> </w:t>
      </w:r>
      <w:r>
        <w:rPr>
          <w:rFonts w:eastAsia="HG丸ｺﾞｼｯｸM-PRO" w:cs="HG丸ｺﾞｼｯｸM-PRO" w:ascii="HG丸ｺﾞｼｯｸM-PRO" w:hAnsi="HG丸ｺﾞｼｯｸM-PRO"/>
          <w:sz w:val="24"/>
        </w:rPr>
        <w:tab/>
      </w:r>
    </w:p>
    <w:p>
      <w:pPr>
        <w:pStyle w:val="Normal"/>
        <w:tabs>
          <w:tab w:val="clear" w:pos="840"/>
          <w:tab w:val="center" w:pos="975" w:leader="none"/>
          <w:tab w:val="center" w:pos="4860" w:leader="none"/>
        </w:tabs>
        <w:spacing w:before="0" w:after="0"/>
        <w:rPr/>
      </w:pPr>
      <w:r>
        <w:rPr/>
        <w:tab/>
      </w:r>
      <w:r>
        <w:rPr>
          <w:rFonts w:eastAsia="HG丸ｺﾞｼｯｸM-PRO" w:cs="HG丸ｺﾞｼｯｸM-PRO" w:ascii="HG丸ｺﾞｼｯｸM-PRO" w:hAnsi="HG丸ｺﾞｼｯｸM-PRO"/>
          <w:sz w:val="37"/>
          <w:vertAlign w:val="superscript"/>
        </w:rPr>
        <w:t xml:space="preserve"> </w:t>
        <w:tab/>
      </w:r>
      <w:r>
        <w:rPr>
          <w:rFonts w:ascii="HG丸ｺﾞｼｯｸM-PRO" w:hAnsi="HG丸ｺﾞｼｯｸM-PRO" w:cs="HG丸ｺﾞｼｯｸM-PRO" w:eastAsia="HG丸ｺﾞｼｯｸM-PRO"/>
          <w:color w:val="0000FF"/>
          <w:sz w:val="30"/>
        </w:rPr>
        <w:t xml:space="preserve">申請内容を審査し、減額対象となる場合には、 </w:t>
      </w:r>
      <w:r>
        <w:rPr>
          <w:rFonts w:ascii="HG丸ｺﾞｼｯｸM-PRO" w:hAnsi="HG丸ｺﾞｼｯｸM-PRO" w:cs="HG丸ｺﾞｼｯｸM-PRO" w:eastAsia="HG丸ｺﾞｼｯｸM-PRO"/>
          <w:sz w:val="24"/>
        </w:rPr>
        <w:t xml:space="preserve"> </w:t>
      </w:r>
    </w:p>
    <w:p>
      <w:pPr>
        <w:pStyle w:val="Normal"/>
        <w:tabs>
          <w:tab w:val="clear" w:pos="840"/>
          <w:tab w:val="center" w:pos="3596" w:leader="none"/>
          <w:tab w:val="center" w:pos="7396" w:leader="none"/>
        </w:tabs>
        <w:spacing w:before="0" w:after="329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343535</wp:posOffset>
                </wp:positionH>
                <wp:positionV relativeFrom="paragraph">
                  <wp:posOffset>-604520</wp:posOffset>
                </wp:positionV>
                <wp:extent cx="5562600" cy="1104900"/>
                <wp:effectExtent l="5080" t="5080" r="635" b="635"/>
                <wp:wrapNone/>
                <wp:docPr id="5" name="Group 223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720" cy="1104840"/>
                          <a:chOff x="0" y="0"/>
                          <a:chExt cx="5562720" cy="1104840"/>
                        </a:xfrm>
                      </wpg:grpSpPr>
                      <wps:wsp>
                        <wps:cNvSpPr/>
                        <wps:spPr>
                          <a:xfrm>
                            <a:off x="76320" y="76320"/>
                            <a:ext cx="548640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86400" h="1028700">
                                <a:moveTo>
                                  <a:pt x="171450" y="0"/>
                                </a:moveTo>
                                <a:lnTo>
                                  <a:pt x="5314950" y="0"/>
                                </a:lnTo>
                                <a:cubicBezTo>
                                  <a:pt x="5409565" y="0"/>
                                  <a:pt x="5486400" y="76708"/>
                                  <a:pt x="5486400" y="171450"/>
                                </a:cubicBezTo>
                                <a:lnTo>
                                  <a:pt x="5486400" y="857250"/>
                                </a:lnTo>
                                <a:cubicBezTo>
                                  <a:pt x="5486400" y="951865"/>
                                  <a:pt x="5409565" y="1028700"/>
                                  <a:pt x="5314950" y="1028700"/>
                                </a:cubicBezTo>
                                <a:lnTo>
                                  <a:pt x="171450" y="1028700"/>
                                </a:lnTo>
                                <a:cubicBezTo>
                                  <a:pt x="76772" y="1028700"/>
                                  <a:pt x="0" y="951865"/>
                                  <a:pt x="0" y="857250"/>
                                </a:cubicBezTo>
                                <a:lnTo>
                                  <a:pt x="0" y="171450"/>
                                </a:lnTo>
                                <a:cubicBezTo>
                                  <a:pt x="0" y="76708"/>
                                  <a:pt x="76772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8640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86400" h="1028700">
                                <a:moveTo>
                                  <a:pt x="171450" y="0"/>
                                </a:moveTo>
                                <a:lnTo>
                                  <a:pt x="5314950" y="0"/>
                                </a:lnTo>
                                <a:cubicBezTo>
                                  <a:pt x="5409693" y="0"/>
                                  <a:pt x="5486400" y="76708"/>
                                  <a:pt x="5486400" y="171450"/>
                                </a:cubicBezTo>
                                <a:lnTo>
                                  <a:pt x="5486400" y="857250"/>
                                </a:lnTo>
                                <a:cubicBezTo>
                                  <a:pt x="5486400" y="951865"/>
                                  <a:pt x="5409693" y="1028700"/>
                                  <a:pt x="5314950" y="1028700"/>
                                </a:cubicBezTo>
                                <a:lnTo>
                                  <a:pt x="171450" y="1028700"/>
                                </a:lnTo>
                                <a:cubicBezTo>
                                  <a:pt x="76772" y="1028700"/>
                                  <a:pt x="0" y="951865"/>
                                  <a:pt x="0" y="857250"/>
                                </a:cubicBezTo>
                                <a:lnTo>
                                  <a:pt x="0" y="171450"/>
                                </a:lnTo>
                                <a:cubicBezTo>
                                  <a:pt x="0" y="76708"/>
                                  <a:pt x="76772" y="0"/>
                                  <a:pt x="171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486400" cy="10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486400" h="1028700">
                                <a:moveTo>
                                  <a:pt x="171450" y="0"/>
                                </a:moveTo>
                                <a:cubicBezTo>
                                  <a:pt x="76772" y="0"/>
                                  <a:pt x="0" y="76708"/>
                                  <a:pt x="0" y="171450"/>
                                </a:cubicBezTo>
                                <a:lnTo>
                                  <a:pt x="0" y="857250"/>
                                </a:lnTo>
                                <a:cubicBezTo>
                                  <a:pt x="0" y="951865"/>
                                  <a:pt x="76772" y="1028700"/>
                                  <a:pt x="171450" y="1028700"/>
                                </a:cubicBezTo>
                                <a:lnTo>
                                  <a:pt x="5314950" y="1028700"/>
                                </a:lnTo>
                                <a:cubicBezTo>
                                  <a:pt x="5409693" y="1028700"/>
                                  <a:pt x="5486400" y="951865"/>
                                  <a:pt x="5486400" y="857250"/>
                                </a:cubicBezTo>
                                <a:lnTo>
                                  <a:pt x="5486400" y="171450"/>
                                </a:lnTo>
                                <a:cubicBezTo>
                                  <a:pt x="5486400" y="76708"/>
                                  <a:pt x="5409693" y="0"/>
                                  <a:pt x="53149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35" style="position:absolute;margin-left:27.05pt;margin-top:-47.6pt;width:438pt;height:87.05pt" coordorigin="541,-952" coordsize="8760,1741"/>
            </w:pict>
          </mc:Fallback>
        </mc:AlternateContent>
      </w:r>
      <w:r>
        <w:rPr/>
        <w:tab/>
      </w:r>
      <w:r>
        <w:rPr>
          <w:rFonts w:ascii="HG丸ｺﾞｼｯｸM-PRO" w:hAnsi="HG丸ｺﾞｼｯｸM-PRO" w:cs="HG丸ｺﾞｼｯｸM-PRO" w:eastAsia="HG丸ｺﾞｼｯｸM-PRO"/>
          <w:color w:val="0000FF"/>
          <w:sz w:val="36"/>
        </w:rPr>
        <w:t>『介護保険負担限度額認定証』</w:t>
      </w:r>
      <w:r>
        <w:rPr>
          <w:rFonts w:ascii="HG丸ｺﾞｼｯｸM-PRO" w:hAnsi="HG丸ｺﾞｼｯｸM-PRO" w:cs="HG丸ｺﾞｼｯｸM-PRO" w:eastAsia="HG丸ｺﾞｼｯｸM-PRO"/>
          <w:sz w:val="36"/>
          <w:vertAlign w:val="subscript"/>
        </w:rPr>
        <w:t xml:space="preserve"> </w:t>
      </w:r>
      <w:r>
        <w:rPr>
          <w:rFonts w:eastAsia="HG丸ｺﾞｼｯｸM-PRO" w:cs="HG丸ｺﾞｼｯｸM-PRO" w:ascii="HG丸ｺﾞｼｯｸM-PRO" w:hAnsi="HG丸ｺﾞｼｯｸM-PRO"/>
          <w:sz w:val="36"/>
          <w:vertAlign w:val="subscript"/>
        </w:rPr>
        <w:tab/>
      </w:r>
      <w:r>
        <w:rPr>
          <w:rFonts w:ascii="HG丸ｺﾞｼｯｸM-PRO" w:hAnsi="HG丸ｺﾞｼｯｸM-PRO" w:cs="HG丸ｺﾞｼｯｸM-PRO" w:eastAsia="HG丸ｺﾞｼｯｸM-PRO"/>
          <w:color w:val="0000FF"/>
          <w:sz w:val="36"/>
        </w:rPr>
        <w:t>を交付します。</w:t>
      </w:r>
      <w:r>
        <w:rPr>
          <w:rFonts w:ascii="ＭＳ Ｐ明朝" w:hAnsi="ＭＳ Ｐ明朝" w:cs="ＭＳ Ｐ明朝" w:eastAsia="ＭＳ Ｐ明朝"/>
          <w:color w:val="0000FF"/>
          <w:sz w:val="36"/>
        </w:rPr>
        <w:t xml:space="preserve"> </w:t>
      </w:r>
    </w:p>
    <w:p>
      <w:pPr>
        <w:pStyle w:val="Normal"/>
        <w:spacing w:before="0" w:after="140"/>
        <w:ind w:left="1426" w:hanging="10"/>
        <w:rPr/>
      </w:pPr>
      <w:r>
        <w:rPr>
          <w:rFonts w:ascii="HG丸ｺﾞｼｯｸM-PRO" w:hAnsi="HG丸ｺﾞｼｯｸM-PRO" w:cs="HG丸ｺﾞｼｯｸM-PRO" w:eastAsia="HG丸ｺﾞｼｯｸM-PRO"/>
          <w:sz w:val="30"/>
        </w:rPr>
        <w:t>☆</w:t>
      </w:r>
      <w:r>
        <w:rPr>
          <w:rFonts w:ascii="HG丸ｺﾞｼｯｸM-PRO" w:hAnsi="HG丸ｺﾞｼｯｸM-PRO" w:cs="HG丸ｺﾞｼｯｸM-PRO" w:eastAsia="HG丸ｺﾞｼｯｸM-PRO"/>
          <w:sz w:val="30"/>
        </w:rPr>
        <w:t>交付された認定証を入所施設に提示してください</w:t>
      </w:r>
      <w:r>
        <w:rPr>
          <w:rFonts w:ascii="HG丸ｺﾞｼｯｸM-PRO" w:hAnsi="HG丸ｺﾞｼｯｸM-PRO" w:cs="HG丸ｺﾞｼｯｸM-PRO" w:eastAsia="HG丸ｺﾞｼｯｸM-PRO"/>
          <w:sz w:val="28"/>
        </w:rPr>
        <w:t xml:space="preserve">。 </w:t>
      </w:r>
    </w:p>
    <w:p>
      <w:pPr>
        <w:pStyle w:val="Normal"/>
        <w:spacing w:before="0" w:after="0"/>
        <w:ind w:left="614" w:hanging="0"/>
        <w:rPr/>
      </w:pPr>
      <w:r>
        <w:rPr/>
      </w:r>
    </w:p>
    <w:sectPr>
      <w:type w:val="nextPage"/>
      <w:pgSz w:w="11906" w:h="16838"/>
      <w:pgMar w:left="1133" w:right="1129" w:gutter="0" w:header="0" w:top="878" w:footer="0" w:bottom="10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alibri">
    <w:charset w:val="80"/>
    <w:family w:val="roman"/>
    <w:pitch w:val="variable"/>
  </w:font>
  <w:font w:name="HG丸ｺﾞｼｯｸM-PRO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EnclosedCircle"/>
      <w:lvlText w:val="%1"/>
      <w:lvlJc w:val="left"/>
      <w:pPr>
        <w:tabs>
          <w:tab w:val="num" w:pos="0"/>
        </w:tabs>
        <w:ind w:left="629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4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rFonts w:ascii="HG丸ｺﾞｼｯｸM-PRO" w:hAnsi="HG丸ｺﾞｼｯｸM-PRO" w:eastAsia="HG丸ｺﾞｼｯｸM-PRO" w:cs="HG丸ｺﾞｼｯｸM-PRO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paragraph" w:styleId="1">
    <w:name w:val="Heading 1"/>
    <w:next w:val="Normal"/>
    <w:link w:val="11"/>
    <w:uiPriority w:val="9"/>
    <w:qFormat/>
    <w:pPr>
      <w:keepNext w:val="true"/>
      <w:keepLines/>
      <w:widowControl/>
      <w:bidi w:val="0"/>
      <w:spacing w:lineRule="auto" w:line="259" w:before="0" w:after="0"/>
      <w:ind w:left="250" w:hanging="10"/>
      <w:jc w:val="left"/>
      <w:outlineLvl w:val="0"/>
    </w:pPr>
    <w:rPr>
      <w:rFonts w:ascii="HG丸ｺﾞｼｯｸM-PRO" w:hAnsi="HG丸ｺﾞｼｯｸM-PRO" w:eastAsia="HG丸ｺﾞｼｯｸM-PRO" w:cs="HG丸ｺﾞｼｯｸM-PRO"/>
      <w:color w:val="0000FF"/>
      <w:kern w:val="2"/>
      <w:sz w:val="36"/>
      <w:szCs w:val="22"/>
      <w:lang w:val="en-US" w:eastAsia="ja-JP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bidi w:val="0"/>
      <w:spacing w:lineRule="auto" w:line="259" w:before="0" w:after="241"/>
      <w:ind w:left="10" w:hanging="10"/>
      <w:jc w:val="left"/>
      <w:outlineLvl w:val="1"/>
    </w:pPr>
    <w:rPr>
      <w:rFonts w:ascii="HG丸ｺﾞｼｯｸM-PRO" w:hAnsi="HG丸ｺﾞｼｯｸM-PRO" w:eastAsia="HG丸ｺﾞｼｯｸM-PRO" w:cs="HG丸ｺﾞｼｯｸM-PRO"/>
      <w:color w:val="000000"/>
      <w:kern w:val="2"/>
      <w:sz w:val="30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見出し 2 (文字)"/>
    <w:qFormat/>
    <w:rPr>
      <w:rFonts w:ascii="HG丸ｺﾞｼｯｸM-PRO" w:hAnsi="HG丸ｺﾞｼｯｸM-PRO" w:eastAsia="HG丸ｺﾞｼｯｸM-PRO" w:cs="HG丸ｺﾞｼｯｸM-PRO"/>
      <w:color w:val="000000"/>
      <w:sz w:val="30"/>
    </w:rPr>
  </w:style>
  <w:style w:type="character" w:styleId="11" w:customStyle="1">
    <w:name w:val="見出し 1 (文字)"/>
    <w:qFormat/>
    <w:rPr>
      <w:rFonts w:ascii="HG丸ｺﾞｼｯｸM-PRO" w:hAnsi="HG丸ｺﾞｼｯｸM-PRO" w:eastAsia="HG丸ｺﾞｼｯｸM-PRO" w:cs="HG丸ｺﾞｼｯｸM-PRO"/>
      <w:color w:val="0000FF"/>
      <w:sz w:val="36"/>
    </w:rPr>
  </w:style>
  <w:style w:type="character" w:styleId="Style12" w:customStyle="1">
    <w:name w:val="ヘッダー (文字)"/>
    <w:basedOn w:val="DefaultParagraphFont"/>
    <w:uiPriority w:val="99"/>
    <w:qFormat/>
    <w:rsid w:val="0056749a"/>
    <w:rPr>
      <w:rFonts w:ascii="Calibri" w:hAnsi="Calibri" w:eastAsia="Calibri" w:cs="Calibri"/>
      <w:color w:val="000000"/>
      <w:sz w:val="22"/>
    </w:rPr>
  </w:style>
  <w:style w:type="character" w:styleId="Style13" w:customStyle="1">
    <w:name w:val="フッター (文字)"/>
    <w:basedOn w:val="DefaultParagraphFont"/>
    <w:uiPriority w:val="99"/>
    <w:qFormat/>
    <w:rsid w:val="0056749a"/>
    <w:rPr>
      <w:rFonts w:ascii="Calibri" w:hAnsi="Calibri" w:eastAsia="Calibri" w:cs="Calibri"/>
      <w:color w:val="000000"/>
      <w:sz w:val="22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link w:val="Style12"/>
    <w:uiPriority w:val="99"/>
    <w:unhideWhenUsed/>
    <w:rsid w:val="0056749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link w:val="Style13"/>
    <w:uiPriority w:val="99"/>
    <w:unhideWhenUsed/>
    <w:rsid w:val="0056749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LibreOffice/7.3.7.2$Windows_X86_64 LibreOffice_project/e114eadc50a9ff8d8c8a0567d6da8f454beeb84f</Application>
  <AppVersion>15.0000</AppVersion>
  <Pages>2</Pages>
  <Words>948</Words>
  <Characters>948</Characters>
  <CharactersWithSpaces>1006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2023-09-01T00:46:00Z</dcterms:created>
  <dc:creator>Hitachi</dc:creator>
  <dc:description/>
  <dc:language>ja-JP</dc:language>
  <cp:lastModifiedBy>岡田 洋幸</cp:lastModifiedBy>
  <dcterms:modified xsi:type="dcterms:W3CDTF">2023-09-01T01:43:00Z</dcterms:modified>
  <cp:revision>3</cp:revision>
  <dc:subject/>
  <dc:title>『社会福祉法人等利用者負担減免制度』について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