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96B2" w14:textId="3C2916F6" w:rsidR="00136563" w:rsidRPr="00136563" w:rsidRDefault="00136563" w:rsidP="00136563">
      <w:pPr>
        <w:suppressAutoHyphens/>
        <w:autoSpaceDE w:val="0"/>
        <w:autoSpaceDN w:val="0"/>
        <w:adjustRightInd w:val="0"/>
        <w:jc w:val="center"/>
        <w:rPr>
          <w:rFonts w:ascii="游明朝" w:eastAsia="游明朝" w:hAnsi="游明朝" w:cs="游明朝"/>
          <w:kern w:val="1"/>
        </w:rPr>
      </w:pPr>
      <w:r>
        <w:rPr>
          <w:rFonts w:ascii="ＭＳ 明朝" w:eastAsia="ＭＳ 明朝" w:hAnsi="ＭＳ 明朝" w:cs="游明朝" w:hint="eastAsia"/>
          <w:kern w:val="1"/>
          <w:sz w:val="24"/>
          <w:szCs w:val="24"/>
        </w:rPr>
        <w:t>山武</w:t>
      </w:r>
      <w:r w:rsidRPr="00136563">
        <w:rPr>
          <w:rFonts w:ascii="ＭＳ 明朝" w:eastAsia="ＭＳ 明朝" w:hAnsi="ＭＳ 明朝" w:cs="游明朝" w:hint="eastAsia"/>
          <w:kern w:val="1"/>
          <w:sz w:val="24"/>
          <w:szCs w:val="24"/>
        </w:rPr>
        <w:t>市地域密着型サービス事業所の指定に係る同意</w:t>
      </w:r>
    </w:p>
    <w:p w14:paraId="05F41A74" w14:textId="77777777" w:rsidR="00136563" w:rsidRPr="00136563" w:rsidRDefault="00136563" w:rsidP="00136563">
      <w:pPr>
        <w:suppressAutoHyphens/>
        <w:autoSpaceDE w:val="0"/>
        <w:autoSpaceDN w:val="0"/>
        <w:adjustRightInd w:val="0"/>
        <w:jc w:val="center"/>
        <w:rPr>
          <w:rFonts w:ascii="游明朝" w:eastAsia="游明朝" w:hAnsi="游明朝" w:cs="游明朝"/>
          <w:kern w:val="1"/>
        </w:rPr>
      </w:pPr>
      <w:r w:rsidRPr="00136563">
        <w:rPr>
          <w:rFonts w:ascii="ＭＳ 明朝" w:eastAsia="ＭＳ 明朝" w:hAnsi="ＭＳ 明朝" w:cs="游明朝" w:hint="eastAsia"/>
          <w:kern w:val="1"/>
          <w:sz w:val="24"/>
          <w:szCs w:val="24"/>
        </w:rPr>
        <w:t>及び利用に係る基本方針</w:t>
      </w:r>
    </w:p>
    <w:p w14:paraId="00A778C9" w14:textId="77777777" w:rsidR="00136563" w:rsidRPr="00136563" w:rsidRDefault="00136563" w:rsidP="00136563">
      <w:pPr>
        <w:suppressAutoHyphens/>
        <w:autoSpaceDE w:val="0"/>
        <w:autoSpaceDN w:val="0"/>
        <w:adjustRightInd w:val="0"/>
        <w:rPr>
          <w:rFonts w:ascii="ＭＳ 明朝" w:eastAsia="ＭＳ 明朝" w:hAnsi="ＭＳ 明朝" w:cs="游明朝"/>
          <w:kern w:val="1"/>
          <w:sz w:val="24"/>
          <w:szCs w:val="24"/>
        </w:rPr>
      </w:pPr>
    </w:p>
    <w:p w14:paraId="33D163AE"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（目的）</w:t>
      </w:r>
    </w:p>
    <w:p w14:paraId="02E9C795" w14:textId="58C02492"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第１条　この基本方針は、</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の被保険者の適正な地域密着型サービスの利用の実現を目的とし、介護保険事業の円滑な推進を図るため、市内事業所の利用に関する基準を定めるものである。</w:t>
      </w:r>
    </w:p>
    <w:p w14:paraId="5D9A550A" w14:textId="77777777" w:rsidR="00136563" w:rsidRPr="00136563" w:rsidRDefault="00136563" w:rsidP="00136563">
      <w:pPr>
        <w:suppressAutoHyphens/>
        <w:autoSpaceDE w:val="0"/>
        <w:autoSpaceDN w:val="0"/>
        <w:adjustRightInd w:val="0"/>
        <w:ind w:left="240" w:hanging="240"/>
        <w:rPr>
          <w:rFonts w:ascii="ＭＳ 明朝" w:eastAsia="ＭＳ 明朝" w:hAnsi="ＭＳ 明朝" w:cs="游明朝"/>
          <w:kern w:val="1"/>
          <w:sz w:val="24"/>
          <w:szCs w:val="24"/>
        </w:rPr>
      </w:pPr>
    </w:p>
    <w:p w14:paraId="04BD41C9"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（同意を求める基準）</w:t>
      </w:r>
    </w:p>
    <w:p w14:paraId="6B915FFC" w14:textId="4DD7548A"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第２条　介護保険法第９条により</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被保険者が市外に所在する指定地域密着型事業所の利用を希望するときは、市長は別表に定める市外事業所指定基準に適合するか審査し、適合するときは、</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被保険者の申出に基づき、利用を希望する指定地域密着型事業所に受入れの可否を確認した上で、指定地域密着型事業所の所在する市町村の長に対し、指定に係る同意を求めることとする。</w:t>
      </w:r>
    </w:p>
    <w:p w14:paraId="431C2794" w14:textId="77777777" w:rsidR="00136563" w:rsidRPr="00136563" w:rsidRDefault="00136563" w:rsidP="00136563">
      <w:pPr>
        <w:suppressAutoHyphens/>
        <w:autoSpaceDE w:val="0"/>
        <w:autoSpaceDN w:val="0"/>
        <w:adjustRightInd w:val="0"/>
        <w:ind w:left="240" w:hanging="240"/>
        <w:rPr>
          <w:rFonts w:ascii="ＭＳ 明朝" w:eastAsia="ＭＳ 明朝" w:hAnsi="ＭＳ 明朝" w:cs="游明朝"/>
          <w:kern w:val="1"/>
          <w:sz w:val="24"/>
          <w:szCs w:val="24"/>
        </w:rPr>
      </w:pPr>
    </w:p>
    <w:p w14:paraId="2A273B4C"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（同意する基準）</w:t>
      </w:r>
    </w:p>
    <w:p w14:paraId="3E1AA6FB" w14:textId="3328E502"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第３条　</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以外の市町村長から、市内に所在する指定地域密着型サービス事業所又は指定地域密着型介護予防サービス事業所（以下「指定地域密着型事業所」という。）の指定に係る同意については、原則として行わないものとする。ただし、指定することについて同意を求められたときは、別表に定める同意基準に適合するか審査し、適合するときは、指定に係る同意をすることとする。</w:t>
      </w:r>
    </w:p>
    <w:p w14:paraId="1F84B2E4" w14:textId="77777777" w:rsidR="00136563" w:rsidRPr="00136563" w:rsidRDefault="00136563" w:rsidP="00136563">
      <w:pPr>
        <w:suppressAutoHyphens/>
        <w:autoSpaceDE w:val="0"/>
        <w:autoSpaceDN w:val="0"/>
        <w:adjustRightInd w:val="0"/>
        <w:rPr>
          <w:rFonts w:ascii="ＭＳ 明朝" w:eastAsia="ＭＳ 明朝" w:hAnsi="ＭＳ 明朝" w:cs="游明朝"/>
          <w:kern w:val="1"/>
          <w:sz w:val="24"/>
          <w:szCs w:val="24"/>
        </w:rPr>
      </w:pPr>
    </w:p>
    <w:p w14:paraId="40CFA826"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（他市町村から転入した者による市内指定地域密着型事業所の利用）</w:t>
      </w:r>
    </w:p>
    <w:p w14:paraId="7972930B"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第４条　認知症対応型共同生活介護事業所、介護予防認知症対応型共同生活介護事業所、地域密着型介護福祉施設入所者生活介護事業所は、次の各号に該当する者から利用申込みがあったときは申込者と契約を締結することができる。</w:t>
      </w:r>
    </w:p>
    <w:p w14:paraId="3B7FF3A6" w14:textId="373851F6"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⑴　</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に継続して</w:t>
      </w:r>
      <w:r>
        <w:rPr>
          <w:rFonts w:ascii="ＭＳ 明朝" w:eastAsia="ＭＳ 明朝" w:hAnsi="ＭＳ 明朝" w:cs="游明朝" w:hint="eastAsia"/>
          <w:kern w:val="1"/>
          <w:sz w:val="24"/>
          <w:szCs w:val="24"/>
        </w:rPr>
        <w:t>６</w:t>
      </w:r>
      <w:r w:rsidRPr="00136563">
        <w:rPr>
          <w:rFonts w:ascii="ＭＳ 明朝" w:eastAsia="ＭＳ 明朝" w:hAnsi="ＭＳ 明朝" w:cs="游明朝" w:hint="eastAsia"/>
          <w:kern w:val="1"/>
          <w:sz w:val="24"/>
          <w:szCs w:val="24"/>
        </w:rPr>
        <w:t>か月以上住所を有している者</w:t>
      </w:r>
    </w:p>
    <w:p w14:paraId="36B2FB73" w14:textId="75CB0F54"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⑵　</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に居住している２親等以内の親族があり、当該親族から継続的な支援が見込まれる者</w:t>
      </w:r>
    </w:p>
    <w:p w14:paraId="0B6543F2" w14:textId="559BBC36"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⑶　２親等以内の親族とともに</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に転入した者</w:t>
      </w:r>
    </w:p>
    <w:p w14:paraId="46EC543C" w14:textId="7CEB4930"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⑷　過去に</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に住所を有したことがある者については、通算して１年以上</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に住所を有する者</w:t>
      </w:r>
    </w:p>
    <w:p w14:paraId="736859E9" w14:textId="77777777"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⑸　その他市長が特に必要と認める者</w:t>
      </w:r>
    </w:p>
    <w:p w14:paraId="054E30DD" w14:textId="77777777" w:rsidR="00136563" w:rsidRPr="00136563" w:rsidRDefault="00136563" w:rsidP="00136563">
      <w:pPr>
        <w:widowControl/>
        <w:suppressAutoHyphens/>
        <w:autoSpaceDE w:val="0"/>
        <w:autoSpaceDN w:val="0"/>
        <w:adjustRightInd w:val="0"/>
        <w:jc w:val="left"/>
        <w:rPr>
          <w:rFonts w:ascii="ＭＳ 明朝" w:eastAsia="ＭＳ 明朝" w:hAnsi="ＭＳ 明朝" w:cs="游明朝"/>
          <w:kern w:val="1"/>
          <w:sz w:val="24"/>
          <w:szCs w:val="24"/>
        </w:rPr>
      </w:pPr>
    </w:p>
    <w:p w14:paraId="23B55372" w14:textId="77777777" w:rsidR="00136563" w:rsidRPr="00136563" w:rsidRDefault="00136563" w:rsidP="00136563">
      <w:pPr>
        <w:pageBreakBefore/>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lastRenderedPageBreak/>
        <w:t>（施設の要件）</w:t>
      </w:r>
    </w:p>
    <w:p w14:paraId="7E4F08FD" w14:textId="77777777"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第５条　前条の規定による利用者を受け入れることができるサービス事業所は、次の要件を満たさなければならない。</w:t>
      </w:r>
    </w:p>
    <w:p w14:paraId="3918C42D" w14:textId="77777777"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⑴　開設から１年を経過していること</w:t>
      </w:r>
    </w:p>
    <w:p w14:paraId="062ACC57" w14:textId="77777777"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⑵　利用申請をしている既存の待機者がいない又は既存の待機者より利用の必要性が高いこと</w:t>
      </w:r>
    </w:p>
    <w:p w14:paraId="32EDDEDA" w14:textId="77777777" w:rsidR="00136563" w:rsidRPr="00136563" w:rsidRDefault="00136563" w:rsidP="00136563">
      <w:pPr>
        <w:suppressAutoHyphens/>
        <w:autoSpaceDE w:val="0"/>
        <w:autoSpaceDN w:val="0"/>
        <w:adjustRightInd w:val="0"/>
        <w:ind w:left="480" w:hanging="480"/>
        <w:rPr>
          <w:rFonts w:ascii="ＭＳ 明朝" w:eastAsia="ＭＳ 明朝" w:hAnsi="ＭＳ 明朝" w:cs="游明朝"/>
          <w:kern w:val="1"/>
          <w:sz w:val="24"/>
          <w:szCs w:val="24"/>
        </w:rPr>
      </w:pPr>
    </w:p>
    <w:p w14:paraId="6A8B2257" w14:textId="77777777"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附　則</w:t>
      </w:r>
    </w:p>
    <w:p w14:paraId="76B158F1" w14:textId="6BE54EAD" w:rsidR="00136563" w:rsidRPr="00136563" w:rsidRDefault="00136563" w:rsidP="00136563">
      <w:pPr>
        <w:widowControl/>
        <w:suppressAutoHyphens/>
        <w:autoSpaceDE w:val="0"/>
        <w:autoSpaceDN w:val="0"/>
        <w:adjustRightInd w:val="0"/>
        <w:jc w:val="left"/>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この基本方針は、令和</w:t>
      </w:r>
      <w:r>
        <w:rPr>
          <w:rFonts w:ascii="ＭＳ 明朝" w:eastAsia="ＭＳ 明朝" w:hAnsi="ＭＳ 明朝" w:cs="游明朝" w:hint="eastAsia"/>
          <w:kern w:val="1"/>
          <w:sz w:val="24"/>
          <w:szCs w:val="24"/>
        </w:rPr>
        <w:t>５</w:t>
      </w:r>
      <w:r w:rsidRPr="00136563">
        <w:rPr>
          <w:rFonts w:ascii="ＭＳ 明朝" w:eastAsia="ＭＳ 明朝" w:hAnsi="ＭＳ 明朝" w:cs="游明朝" w:hint="eastAsia"/>
          <w:kern w:val="1"/>
          <w:sz w:val="24"/>
          <w:szCs w:val="24"/>
        </w:rPr>
        <w:t>年</w:t>
      </w:r>
      <w:r>
        <w:rPr>
          <w:rFonts w:ascii="ＭＳ 明朝" w:eastAsia="ＭＳ 明朝" w:hAnsi="ＭＳ 明朝" w:cs="游明朝" w:hint="eastAsia"/>
          <w:kern w:val="1"/>
          <w:sz w:val="24"/>
          <w:szCs w:val="24"/>
        </w:rPr>
        <w:t>９</w:t>
      </w:r>
      <w:bookmarkStart w:id="0" w:name="_GoBack"/>
      <w:bookmarkEnd w:id="0"/>
      <w:r w:rsidRPr="00136563">
        <w:rPr>
          <w:rFonts w:ascii="ＭＳ 明朝" w:eastAsia="ＭＳ 明朝" w:hAnsi="ＭＳ 明朝" w:cs="游明朝" w:hint="eastAsia"/>
          <w:kern w:val="1"/>
          <w:sz w:val="24"/>
          <w:szCs w:val="24"/>
        </w:rPr>
        <w:t>月１日から適用する。</w:t>
      </w:r>
    </w:p>
    <w:p w14:paraId="0CAE00A0" w14:textId="77777777" w:rsidR="00136563" w:rsidRPr="00136563" w:rsidRDefault="00136563" w:rsidP="00136563">
      <w:pPr>
        <w:widowControl/>
        <w:suppressAutoHyphens/>
        <w:autoSpaceDE w:val="0"/>
        <w:autoSpaceDN w:val="0"/>
        <w:adjustRightInd w:val="0"/>
        <w:jc w:val="left"/>
        <w:rPr>
          <w:rFonts w:ascii="ＭＳ 明朝" w:eastAsia="ＭＳ 明朝" w:hAnsi="ＭＳ 明朝" w:cs="游明朝"/>
          <w:kern w:val="1"/>
          <w:sz w:val="24"/>
          <w:szCs w:val="24"/>
        </w:rPr>
      </w:pPr>
    </w:p>
    <w:p w14:paraId="0A5AC355" w14:textId="77777777" w:rsidR="00136563" w:rsidRPr="00136563" w:rsidRDefault="00136563" w:rsidP="00136563">
      <w:pPr>
        <w:pageBreakBefore/>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lastRenderedPageBreak/>
        <w:t>別表</w:t>
      </w:r>
    </w:p>
    <w:p w14:paraId="5704591D"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１　同意を求める基準</w:t>
      </w:r>
    </w:p>
    <w:p w14:paraId="5CDB8114" w14:textId="57CF08A3" w:rsidR="00136563" w:rsidRPr="00136563" w:rsidRDefault="00136563" w:rsidP="00136563">
      <w:pPr>
        <w:suppressAutoHyphens/>
        <w:autoSpaceDE w:val="0"/>
        <w:autoSpaceDN w:val="0"/>
        <w:adjustRightInd w:val="0"/>
        <w:rPr>
          <w:rFonts w:ascii="游明朝" w:eastAsia="游明朝" w:hAnsi="游明朝" w:cs="游明朝"/>
          <w:kern w:val="1"/>
        </w:rPr>
      </w:pP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外の事業所を</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が指定する場合</w:t>
      </w:r>
    </w:p>
    <w:p w14:paraId="6BF3CA68" w14:textId="46D4AD00"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の被保険者が他市町村の地域密着型サービスを利用する場合）</w:t>
      </w:r>
    </w:p>
    <w:tbl>
      <w:tblPr>
        <w:tblW w:w="0" w:type="auto"/>
        <w:tblLayout w:type="fixed"/>
        <w:tblCellMar>
          <w:left w:w="0" w:type="dxa"/>
          <w:right w:w="0" w:type="dxa"/>
        </w:tblCellMar>
        <w:tblLook w:val="0000" w:firstRow="0" w:lastRow="0" w:firstColumn="0" w:lastColumn="0" w:noHBand="0" w:noVBand="0"/>
      </w:tblPr>
      <w:tblGrid>
        <w:gridCol w:w="4819"/>
        <w:gridCol w:w="4818"/>
      </w:tblGrid>
      <w:tr w:rsidR="00136563" w:rsidRPr="00136563" w14:paraId="3241A8F4" w14:textId="77777777">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A8F870"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サービスの種類</w:t>
            </w:r>
          </w:p>
        </w:tc>
        <w:tc>
          <w:tcPr>
            <w:tcW w:w="48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4F8F85"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同意基準</w:t>
            </w:r>
          </w:p>
        </w:tc>
      </w:tr>
      <w:tr w:rsidR="00136563" w:rsidRPr="00136563" w14:paraId="11D2A34B" w14:textId="77777777">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B55A3"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（予防）認知症対応型通所介護</w:t>
            </w:r>
          </w:p>
          <w:p w14:paraId="1410FC26"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（予防）小規模多機能型居宅介護</w:t>
            </w:r>
          </w:p>
          <w:p w14:paraId="6AA5FE8A"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（予防）認知症対応型共同生活介護</w:t>
            </w:r>
          </w:p>
          <w:p w14:paraId="7D22F1EF"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w w:val="95"/>
                <w:kern w:val="0"/>
                <w:sz w:val="24"/>
                <w:szCs w:val="24"/>
              </w:rPr>
              <w:t>地域密着型介護老人福祉施設入所者生活介護</w:t>
            </w:r>
          </w:p>
          <w:p w14:paraId="40A85D0E"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0"/>
                <w:sz w:val="24"/>
                <w:szCs w:val="24"/>
              </w:rPr>
              <w:t>看護小規模多機能型居宅介護</w:t>
            </w:r>
          </w:p>
          <w:p w14:paraId="1606A60C"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0"/>
                <w:sz w:val="24"/>
                <w:szCs w:val="24"/>
              </w:rPr>
              <w:t>定期巡回・随時対応型訪問介護看護</w:t>
            </w:r>
          </w:p>
          <w:p w14:paraId="181CEA89"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0"/>
                <w:sz w:val="24"/>
                <w:szCs w:val="24"/>
              </w:rPr>
              <w:t>地域密着型通所介護</w:t>
            </w:r>
          </w:p>
        </w:tc>
        <w:tc>
          <w:tcPr>
            <w:tcW w:w="48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5E4AE2"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⑴　当該事業所に空きがあり、受け入れが可能であること。</w:t>
            </w:r>
          </w:p>
          <w:p w14:paraId="446B9405"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⑵　当該事業所が所在する市町村長の同意があること。</w:t>
            </w:r>
          </w:p>
          <w:p w14:paraId="6E1A6E70"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⑶　次のいずれかを満たしていること。</w:t>
            </w:r>
          </w:p>
          <w:p w14:paraId="070BAABD" w14:textId="77777777"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ア　当該事業所の所在地が隣接市町である場合で、市内に所在する指定地域密着型事業所の定員に空きがない場合。</w:t>
            </w:r>
          </w:p>
          <w:p w14:paraId="65A1C570" w14:textId="77777777"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イ　当該事業所が所在する市町村にその者を介護する家族、親族等がいる場合。</w:t>
            </w:r>
          </w:p>
          <w:p w14:paraId="0A203D0C" w14:textId="0D943352"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ウ　その他、</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長がやむを得ない状況であると判断した場合。</w:t>
            </w:r>
          </w:p>
        </w:tc>
      </w:tr>
    </w:tbl>
    <w:p w14:paraId="58CF34FC"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２　同意する基準</w:t>
      </w:r>
    </w:p>
    <w:p w14:paraId="20307EFE" w14:textId="48E154B2" w:rsidR="00136563" w:rsidRPr="00136563" w:rsidRDefault="00136563" w:rsidP="00136563">
      <w:pPr>
        <w:suppressAutoHyphens/>
        <w:autoSpaceDE w:val="0"/>
        <w:autoSpaceDN w:val="0"/>
        <w:adjustRightInd w:val="0"/>
        <w:rPr>
          <w:rFonts w:ascii="游明朝" w:eastAsia="游明朝" w:hAnsi="游明朝" w:cs="游明朝"/>
          <w:kern w:val="1"/>
        </w:rPr>
      </w:pP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内の事業所を他市町村が指定する場合</w:t>
      </w:r>
    </w:p>
    <w:p w14:paraId="7F8488C6" w14:textId="13F60391"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（他市町村の被保険者が</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内の地域密着型サービスを利用する場合）</w:t>
      </w:r>
    </w:p>
    <w:tbl>
      <w:tblPr>
        <w:tblW w:w="0" w:type="auto"/>
        <w:tblLayout w:type="fixed"/>
        <w:tblCellMar>
          <w:left w:w="0" w:type="dxa"/>
          <w:right w:w="0" w:type="dxa"/>
        </w:tblCellMar>
        <w:tblLook w:val="0000" w:firstRow="0" w:lastRow="0" w:firstColumn="0" w:lastColumn="0" w:noHBand="0" w:noVBand="0"/>
      </w:tblPr>
      <w:tblGrid>
        <w:gridCol w:w="4819"/>
        <w:gridCol w:w="4818"/>
      </w:tblGrid>
      <w:tr w:rsidR="00136563" w:rsidRPr="00136563" w14:paraId="3DC4B996" w14:textId="77777777">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7FFE1B"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サービスの種類</w:t>
            </w:r>
          </w:p>
        </w:tc>
        <w:tc>
          <w:tcPr>
            <w:tcW w:w="48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44141F"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同意基準</w:t>
            </w:r>
          </w:p>
        </w:tc>
      </w:tr>
      <w:tr w:rsidR="00136563" w:rsidRPr="00136563" w14:paraId="50B8C37B" w14:textId="77777777">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107E8B"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（予防）認知症対応型通所介護</w:t>
            </w:r>
          </w:p>
          <w:p w14:paraId="76D3662C"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（予防）小規模多機能型居宅介護</w:t>
            </w:r>
          </w:p>
          <w:p w14:paraId="2703915C"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1"/>
                <w:sz w:val="24"/>
                <w:szCs w:val="24"/>
              </w:rPr>
              <w:t>（予防）認知症対応型共同生活介護</w:t>
            </w:r>
          </w:p>
          <w:p w14:paraId="4EEC3523"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w w:val="95"/>
                <w:kern w:val="0"/>
                <w:sz w:val="24"/>
                <w:szCs w:val="24"/>
              </w:rPr>
              <w:t>地域密着型介護老人福祉施設入所者生活介護</w:t>
            </w:r>
          </w:p>
          <w:p w14:paraId="56BF5AD4"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0"/>
                <w:sz w:val="24"/>
                <w:szCs w:val="24"/>
              </w:rPr>
              <w:t>看護小規模多機能型居宅介護</w:t>
            </w:r>
          </w:p>
          <w:p w14:paraId="060C4C10"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0"/>
                <w:sz w:val="24"/>
                <w:szCs w:val="24"/>
              </w:rPr>
              <w:t>定期巡回・随時対応型訪問介護看護</w:t>
            </w:r>
          </w:p>
          <w:p w14:paraId="20CEBB82" w14:textId="77777777" w:rsidR="00136563" w:rsidRPr="00136563" w:rsidRDefault="00136563" w:rsidP="00136563">
            <w:pPr>
              <w:suppressAutoHyphens/>
              <w:autoSpaceDE w:val="0"/>
              <w:autoSpaceDN w:val="0"/>
              <w:adjustRightInd w:val="0"/>
              <w:rPr>
                <w:rFonts w:ascii="游明朝" w:eastAsia="游明朝" w:hAnsi="游明朝" w:cs="游明朝"/>
                <w:kern w:val="1"/>
              </w:rPr>
            </w:pPr>
            <w:r w:rsidRPr="00136563">
              <w:rPr>
                <w:rFonts w:ascii="ＭＳ 明朝" w:eastAsia="ＭＳ 明朝" w:hAnsi="ＭＳ 明朝" w:cs="游明朝" w:hint="eastAsia"/>
                <w:kern w:val="0"/>
                <w:sz w:val="24"/>
                <w:szCs w:val="24"/>
              </w:rPr>
              <w:t>地域密着型通所介護</w:t>
            </w:r>
          </w:p>
        </w:tc>
        <w:tc>
          <w:tcPr>
            <w:tcW w:w="48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FC3ED2"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⑴　当該事業所に空きがあり、受け入れが可能であること。</w:t>
            </w:r>
          </w:p>
          <w:p w14:paraId="2902DAE7"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⑵　指定を受けようとする被保険者の市町村が同意を求めていること。</w:t>
            </w:r>
          </w:p>
          <w:p w14:paraId="6D9496DF"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⑶　他市町村の利用者の上限は、当該事業所の登録者又は１ユニットに１名であること。なお、住所地特例対象者は除く。</w:t>
            </w:r>
          </w:p>
          <w:p w14:paraId="786CE9BC" w14:textId="77777777" w:rsidR="00136563" w:rsidRPr="00136563" w:rsidRDefault="00136563" w:rsidP="00136563">
            <w:pPr>
              <w:suppressAutoHyphens/>
              <w:autoSpaceDE w:val="0"/>
              <w:autoSpaceDN w:val="0"/>
              <w:adjustRightInd w:val="0"/>
              <w:ind w:left="240" w:hanging="240"/>
              <w:rPr>
                <w:rFonts w:ascii="游明朝" w:eastAsia="游明朝" w:hAnsi="游明朝" w:cs="游明朝"/>
                <w:kern w:val="1"/>
              </w:rPr>
            </w:pPr>
            <w:r w:rsidRPr="00136563">
              <w:rPr>
                <w:rFonts w:ascii="ＭＳ 明朝" w:eastAsia="ＭＳ 明朝" w:hAnsi="ＭＳ 明朝" w:cs="游明朝" w:hint="eastAsia"/>
                <w:kern w:val="1"/>
                <w:sz w:val="24"/>
                <w:szCs w:val="24"/>
              </w:rPr>
              <w:t>⑷　次のいずれかを満たしていること。</w:t>
            </w:r>
          </w:p>
          <w:p w14:paraId="054FD3E7" w14:textId="77777777"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ア　利用を希望している他市町村の利用者の住所が、隣接市町であること。</w:t>
            </w:r>
          </w:p>
          <w:p w14:paraId="6280E91B" w14:textId="1ECEBDBE"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イ　</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内にその利用者を介護する家族、親族等がいる場合。</w:t>
            </w:r>
          </w:p>
          <w:p w14:paraId="067BA6C0" w14:textId="6F2CCAFB" w:rsidR="00136563" w:rsidRPr="00136563" w:rsidRDefault="00136563" w:rsidP="00136563">
            <w:pPr>
              <w:suppressAutoHyphens/>
              <w:autoSpaceDE w:val="0"/>
              <w:autoSpaceDN w:val="0"/>
              <w:adjustRightInd w:val="0"/>
              <w:ind w:left="480" w:hanging="480"/>
              <w:rPr>
                <w:rFonts w:ascii="游明朝" w:eastAsia="游明朝" w:hAnsi="游明朝" w:cs="游明朝"/>
                <w:kern w:val="1"/>
              </w:rPr>
            </w:pPr>
            <w:r w:rsidRPr="00136563">
              <w:rPr>
                <w:rFonts w:ascii="ＭＳ 明朝" w:eastAsia="ＭＳ 明朝" w:hAnsi="ＭＳ 明朝" w:cs="游明朝" w:hint="eastAsia"/>
                <w:kern w:val="1"/>
                <w:sz w:val="24"/>
                <w:szCs w:val="24"/>
              </w:rPr>
              <w:t xml:space="preserve">　ウ　その他、</w:t>
            </w:r>
            <w:r>
              <w:rPr>
                <w:rFonts w:ascii="ＭＳ 明朝" w:eastAsia="ＭＳ 明朝" w:hAnsi="ＭＳ 明朝" w:cs="游明朝" w:hint="eastAsia"/>
                <w:kern w:val="1"/>
                <w:sz w:val="24"/>
                <w:szCs w:val="24"/>
              </w:rPr>
              <w:t>山武市</w:t>
            </w:r>
            <w:r w:rsidRPr="00136563">
              <w:rPr>
                <w:rFonts w:ascii="ＭＳ 明朝" w:eastAsia="ＭＳ 明朝" w:hAnsi="ＭＳ 明朝" w:cs="游明朝" w:hint="eastAsia"/>
                <w:kern w:val="1"/>
                <w:sz w:val="24"/>
                <w:szCs w:val="24"/>
              </w:rPr>
              <w:t>長がやむを得ない状況であると判断した場合。</w:t>
            </w:r>
          </w:p>
        </w:tc>
      </w:tr>
    </w:tbl>
    <w:p w14:paraId="7CC1DA0F" w14:textId="77777777" w:rsidR="00900029" w:rsidRPr="00136563" w:rsidRDefault="00900029"/>
    <w:sectPr w:rsidR="00900029" w:rsidRPr="00136563" w:rsidSect="0013656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46E31" w14:textId="77777777" w:rsidR="00136563" w:rsidRDefault="00136563" w:rsidP="00136563">
      <w:r>
        <w:separator/>
      </w:r>
    </w:p>
  </w:endnote>
  <w:endnote w:type="continuationSeparator" w:id="0">
    <w:p w14:paraId="3CE53389" w14:textId="77777777" w:rsidR="00136563" w:rsidRDefault="00136563" w:rsidP="0013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0F74B" w14:textId="77777777" w:rsidR="00136563" w:rsidRDefault="00136563" w:rsidP="00136563">
      <w:r>
        <w:separator/>
      </w:r>
    </w:p>
  </w:footnote>
  <w:footnote w:type="continuationSeparator" w:id="0">
    <w:p w14:paraId="6C439958" w14:textId="77777777" w:rsidR="00136563" w:rsidRDefault="00136563" w:rsidP="00136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20"/>
    <w:rsid w:val="00136563"/>
    <w:rsid w:val="00900029"/>
    <w:rsid w:val="00BE5F40"/>
    <w:rsid w:val="00D7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E0C7E"/>
  <w15:chartTrackingRefBased/>
  <w15:docId w15:val="{88EB8CBB-EF6E-47F5-A119-C5BA507C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563"/>
    <w:pPr>
      <w:tabs>
        <w:tab w:val="center" w:pos="4252"/>
        <w:tab w:val="right" w:pos="8504"/>
      </w:tabs>
      <w:snapToGrid w:val="0"/>
    </w:pPr>
  </w:style>
  <w:style w:type="character" w:customStyle="1" w:styleId="a4">
    <w:name w:val="ヘッダー (文字)"/>
    <w:basedOn w:val="a0"/>
    <w:link w:val="a3"/>
    <w:uiPriority w:val="99"/>
    <w:rsid w:val="00136563"/>
  </w:style>
  <w:style w:type="paragraph" w:styleId="a5">
    <w:name w:val="footer"/>
    <w:basedOn w:val="a"/>
    <w:link w:val="a6"/>
    <w:uiPriority w:val="99"/>
    <w:unhideWhenUsed/>
    <w:rsid w:val="00136563"/>
    <w:pPr>
      <w:tabs>
        <w:tab w:val="center" w:pos="4252"/>
        <w:tab w:val="right" w:pos="8504"/>
      </w:tabs>
      <w:snapToGrid w:val="0"/>
    </w:pPr>
  </w:style>
  <w:style w:type="character" w:customStyle="1" w:styleId="a6">
    <w:name w:val="フッター (文字)"/>
    <w:basedOn w:val="a0"/>
    <w:link w:val="a5"/>
    <w:uiPriority w:val="99"/>
    <w:rsid w:val="00136563"/>
  </w:style>
  <w:style w:type="paragraph" w:styleId="a7">
    <w:name w:val="List Paragraph"/>
    <w:basedOn w:val="a"/>
    <w:uiPriority w:val="34"/>
    <w:qFormat/>
    <w:rsid w:val="001365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洋幸</dc:creator>
  <cp:keywords/>
  <dc:description/>
  <cp:lastModifiedBy>岡田 洋幸</cp:lastModifiedBy>
  <cp:revision>2</cp:revision>
  <dcterms:created xsi:type="dcterms:W3CDTF">2023-08-02T09:09:00Z</dcterms:created>
  <dcterms:modified xsi:type="dcterms:W3CDTF">2023-08-02T09:09:00Z</dcterms:modified>
</cp:coreProperties>
</file>