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6.png" ContentType="image/png"/>
  <Override PartName="/word/media/image7.png" ContentType="image/png"/>
  <Override PartName="/word/media/image8.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tLeast" w:line="487"/>
        <w:ind w:left="660" w:right="0" w:hanging="220"/>
        <w:rPr>
          <w:lang w:val="ja-JP"/>
        </w:rPr>
      </w:pPr>
      <w:r>
        <w:rPr>
          <w:rFonts w:cs="ＭＳ 明朝" w:eastAsia="ＭＳ 明朝"/>
          <w:kern w:val="0"/>
          <w:sz w:val="22"/>
          <w:lang w:val="ja-JP"/>
        </w:rPr>
        <w:t>○</w:t>
      </w:r>
      <w:r>
        <w:rPr>
          <w:rFonts w:cs="ＭＳ 明朝" w:eastAsia="ＭＳ 明朝"/>
          <w:kern w:val="0"/>
          <w:sz w:val="22"/>
          <w:lang w:val="ja-JP"/>
        </w:rPr>
        <w:t>山武市木質バイオマス燃料利活用補助金交付要綱</w:t>
      </w:r>
    </w:p>
    <w:p>
      <w:pPr>
        <w:pStyle w:val="Normal"/>
        <w:bidi w:val="0"/>
        <w:spacing w:lineRule="atLeast" w:line="487"/>
        <w:ind w:left="0" w:right="0" w:hanging="0"/>
        <w:jc w:val="right"/>
        <w:rPr>
          <w:lang w:val="ja-JP"/>
        </w:rPr>
      </w:pPr>
      <w:r>
        <w:rPr>
          <w:rFonts w:cs="ＭＳ 明朝" w:eastAsia="ＭＳ 明朝"/>
          <w:kern w:val="0"/>
          <w:sz w:val="22"/>
          <w:lang w:val="ja-JP"/>
        </w:rPr>
        <w:t>平成</w:t>
      </w:r>
      <w:r>
        <w:rPr>
          <w:rFonts w:eastAsia="ＭＳ 明朝" w:cs="ＭＳ 明朝" w:ascii="ＭＳ 明朝" w:hAnsi="ＭＳ 明朝"/>
          <w:kern w:val="0"/>
          <w:sz w:val="22"/>
          <w:lang w:val="ja-JP"/>
        </w:rPr>
        <w:t>22</w:t>
      </w:r>
      <w:r>
        <w:rPr>
          <w:rFonts w:cs="ＭＳ 明朝" w:eastAsia="ＭＳ 明朝"/>
          <w:kern w:val="0"/>
          <w:sz w:val="22"/>
          <w:lang w:val="ja-JP"/>
        </w:rPr>
        <w:t>年７月</w:t>
      </w:r>
      <w:r>
        <w:rPr>
          <w:rFonts w:eastAsia="ＭＳ 明朝" w:cs="ＭＳ 明朝" w:ascii="ＭＳ 明朝" w:hAnsi="ＭＳ 明朝"/>
          <w:kern w:val="0"/>
          <w:sz w:val="22"/>
          <w:lang w:val="ja-JP"/>
        </w:rPr>
        <w:t>23</w:t>
      </w:r>
      <w:r>
        <w:rPr>
          <w:rFonts w:cs="ＭＳ 明朝" w:eastAsia="ＭＳ 明朝"/>
          <w:kern w:val="0"/>
          <w:sz w:val="22"/>
          <w:lang w:val="ja-JP"/>
        </w:rPr>
        <w:t>日告示第</w:t>
      </w:r>
      <w:r>
        <w:rPr>
          <w:rFonts w:eastAsia="ＭＳ 明朝" w:cs="ＭＳ 明朝" w:ascii="ＭＳ 明朝" w:hAnsi="ＭＳ 明朝"/>
          <w:kern w:val="0"/>
          <w:sz w:val="22"/>
          <w:lang w:val="ja-JP"/>
        </w:rPr>
        <w:t>70</w:t>
      </w:r>
      <w:r>
        <w:rPr>
          <w:rFonts w:cs="ＭＳ 明朝" w:eastAsia="ＭＳ 明朝"/>
          <w:kern w:val="0"/>
          <w:sz w:val="22"/>
          <w:lang w:val="ja-JP"/>
        </w:rPr>
        <w:t>号</w:t>
      </w:r>
    </w:p>
    <w:p>
      <w:pPr>
        <w:pStyle w:val="Normal"/>
        <w:bidi w:val="0"/>
        <w:spacing w:lineRule="atLeast" w:line="487"/>
        <w:ind w:left="1760" w:right="0" w:hanging="0"/>
        <w:rPr>
          <w:lang w:val="ja-JP"/>
        </w:rPr>
      </w:pPr>
      <w:r>
        <w:rPr>
          <w:rFonts w:cs="ＭＳ ゴシック" w:eastAsia="ＭＳ ゴシック"/>
          <w:kern w:val="0"/>
          <w:sz w:val="22"/>
          <w:lang w:val="ja-JP"/>
        </w:rPr>
        <w:t>改正</w:t>
      </w:r>
    </w:p>
    <w:p>
      <w:pPr>
        <w:pStyle w:val="Normal"/>
        <w:bidi w:val="0"/>
        <w:spacing w:lineRule="atLeast" w:line="487"/>
        <w:ind w:left="2640" w:right="0" w:hanging="0"/>
        <w:rPr>
          <w:lang w:val="ja-JP"/>
        </w:rPr>
      </w:pPr>
      <w:r>
        <w:rPr>
          <w:rFonts w:cs="ＭＳ 明朝" w:eastAsia="ＭＳ 明朝"/>
          <w:kern w:val="0"/>
          <w:sz w:val="22"/>
          <w:lang w:val="ja-JP"/>
        </w:rPr>
        <w:t>平成</w:t>
      </w:r>
      <w:r>
        <w:rPr>
          <w:rFonts w:eastAsia="ＭＳ 明朝" w:cs="ＭＳ 明朝" w:ascii="ＭＳ 明朝" w:hAnsi="ＭＳ 明朝"/>
          <w:kern w:val="0"/>
          <w:sz w:val="22"/>
          <w:lang w:val="ja-JP"/>
        </w:rPr>
        <w:t>23</w:t>
      </w:r>
      <w:r>
        <w:rPr>
          <w:rFonts w:cs="ＭＳ 明朝" w:eastAsia="ＭＳ 明朝"/>
          <w:kern w:val="0"/>
          <w:sz w:val="22"/>
          <w:lang w:val="ja-JP"/>
        </w:rPr>
        <w:t>年３月</w:t>
      </w:r>
      <w:r>
        <w:rPr>
          <w:rFonts w:eastAsia="ＭＳ 明朝" w:cs="ＭＳ 明朝" w:ascii="ＭＳ 明朝" w:hAnsi="ＭＳ 明朝"/>
          <w:kern w:val="0"/>
          <w:sz w:val="22"/>
          <w:lang w:val="ja-JP"/>
        </w:rPr>
        <w:t>28</w:t>
      </w:r>
      <w:r>
        <w:rPr>
          <w:rFonts w:cs="ＭＳ 明朝" w:eastAsia="ＭＳ 明朝"/>
          <w:kern w:val="0"/>
          <w:sz w:val="22"/>
          <w:lang w:val="ja-JP"/>
        </w:rPr>
        <w:t>日告示第</w:t>
      </w:r>
      <w:r>
        <w:rPr>
          <w:rFonts w:eastAsia="ＭＳ 明朝" w:cs="ＭＳ 明朝" w:ascii="ＭＳ 明朝" w:hAnsi="ＭＳ 明朝"/>
          <w:kern w:val="0"/>
          <w:sz w:val="22"/>
          <w:lang w:val="ja-JP"/>
        </w:rPr>
        <w:t>43</w:t>
      </w:r>
      <w:r>
        <w:rPr>
          <w:rFonts w:cs="ＭＳ 明朝" w:eastAsia="ＭＳ 明朝"/>
          <w:kern w:val="0"/>
          <w:sz w:val="22"/>
          <w:lang w:val="ja-JP"/>
        </w:rPr>
        <w:t>号</w:t>
      </w:r>
    </w:p>
    <w:p>
      <w:pPr>
        <w:pStyle w:val="Normal"/>
        <w:bidi w:val="0"/>
        <w:spacing w:lineRule="atLeast" w:line="487"/>
        <w:ind w:left="2640" w:right="0" w:hanging="0"/>
        <w:rPr>
          <w:lang w:val="ja-JP"/>
        </w:rPr>
      </w:pPr>
      <w:r>
        <w:rPr>
          <w:rFonts w:cs="ＭＳ 明朝" w:eastAsia="ＭＳ 明朝"/>
          <w:kern w:val="0"/>
          <w:sz w:val="22"/>
          <w:lang w:val="ja-JP"/>
        </w:rPr>
        <w:t>平成</w:t>
      </w:r>
      <w:r>
        <w:rPr>
          <w:rFonts w:eastAsia="ＭＳ 明朝" w:cs="ＭＳ 明朝" w:ascii="ＭＳ 明朝" w:hAnsi="ＭＳ 明朝"/>
          <w:kern w:val="0"/>
          <w:sz w:val="22"/>
          <w:lang w:val="ja-JP"/>
        </w:rPr>
        <w:t>25</w:t>
      </w:r>
      <w:r>
        <w:rPr>
          <w:rFonts w:cs="ＭＳ 明朝" w:eastAsia="ＭＳ 明朝"/>
          <w:kern w:val="0"/>
          <w:sz w:val="22"/>
          <w:lang w:val="ja-JP"/>
        </w:rPr>
        <w:t>年９月</w:t>
      </w:r>
      <w:r>
        <w:rPr>
          <w:rFonts w:eastAsia="ＭＳ 明朝" w:cs="ＭＳ 明朝" w:ascii="ＭＳ 明朝" w:hAnsi="ＭＳ 明朝"/>
          <w:kern w:val="0"/>
          <w:sz w:val="22"/>
          <w:lang w:val="ja-JP"/>
        </w:rPr>
        <w:t>11</w:t>
      </w:r>
      <w:r>
        <w:rPr>
          <w:rFonts w:cs="ＭＳ 明朝" w:eastAsia="ＭＳ 明朝"/>
          <w:kern w:val="0"/>
          <w:sz w:val="22"/>
          <w:lang w:val="ja-JP"/>
        </w:rPr>
        <w:t>日告示第</w:t>
      </w:r>
      <w:r>
        <w:rPr>
          <w:rFonts w:eastAsia="ＭＳ 明朝" w:cs="ＭＳ 明朝" w:ascii="ＭＳ 明朝" w:hAnsi="ＭＳ 明朝"/>
          <w:kern w:val="0"/>
          <w:sz w:val="22"/>
          <w:lang w:val="ja-JP"/>
        </w:rPr>
        <w:t>82</w:t>
      </w:r>
      <w:r>
        <w:rPr>
          <w:rFonts w:cs="ＭＳ 明朝" w:eastAsia="ＭＳ 明朝"/>
          <w:kern w:val="0"/>
          <w:sz w:val="22"/>
          <w:lang w:val="ja-JP"/>
        </w:rPr>
        <w:t>号</w:t>
      </w:r>
    </w:p>
    <w:p>
      <w:pPr>
        <w:pStyle w:val="Normal"/>
        <w:bidi w:val="0"/>
        <w:spacing w:lineRule="atLeast" w:line="487"/>
        <w:ind w:left="2640" w:right="0" w:hanging="0"/>
        <w:rPr>
          <w:lang w:val="ja-JP"/>
        </w:rPr>
      </w:pPr>
      <w:r>
        <w:rPr>
          <w:rFonts w:cs="ＭＳ 明朝" w:eastAsia="ＭＳ 明朝"/>
          <w:kern w:val="0"/>
          <w:sz w:val="22"/>
          <w:lang w:val="ja-JP"/>
        </w:rPr>
        <w:t>平成</w:t>
      </w:r>
      <w:r>
        <w:rPr>
          <w:rFonts w:eastAsia="ＭＳ 明朝" w:cs="ＭＳ 明朝" w:ascii="ＭＳ 明朝" w:hAnsi="ＭＳ 明朝"/>
          <w:kern w:val="0"/>
          <w:sz w:val="22"/>
          <w:lang w:val="ja-JP"/>
        </w:rPr>
        <w:t>26</w:t>
      </w:r>
      <w:r>
        <w:rPr>
          <w:rFonts w:cs="ＭＳ 明朝" w:eastAsia="ＭＳ 明朝"/>
          <w:kern w:val="0"/>
          <w:sz w:val="22"/>
          <w:lang w:val="ja-JP"/>
        </w:rPr>
        <w:t>年５月</w:t>
      </w:r>
      <w:r>
        <w:rPr>
          <w:rFonts w:eastAsia="ＭＳ 明朝" w:cs="ＭＳ 明朝" w:ascii="ＭＳ 明朝" w:hAnsi="ＭＳ 明朝"/>
          <w:kern w:val="0"/>
          <w:sz w:val="22"/>
          <w:lang w:val="ja-JP"/>
        </w:rPr>
        <w:t>28</w:t>
      </w:r>
      <w:r>
        <w:rPr>
          <w:rFonts w:cs="ＭＳ 明朝" w:eastAsia="ＭＳ 明朝"/>
          <w:kern w:val="0"/>
          <w:sz w:val="22"/>
          <w:lang w:val="ja-JP"/>
        </w:rPr>
        <w:t>日告示第</w:t>
      </w:r>
      <w:r>
        <w:rPr>
          <w:rFonts w:eastAsia="ＭＳ 明朝" w:cs="ＭＳ 明朝" w:ascii="ＭＳ 明朝" w:hAnsi="ＭＳ 明朝"/>
          <w:kern w:val="0"/>
          <w:sz w:val="22"/>
          <w:lang w:val="ja-JP"/>
        </w:rPr>
        <w:t>71</w:t>
      </w:r>
      <w:r>
        <w:rPr>
          <w:rFonts w:cs="ＭＳ 明朝" w:eastAsia="ＭＳ 明朝"/>
          <w:kern w:val="0"/>
          <w:sz w:val="22"/>
          <w:lang w:val="ja-JP"/>
        </w:rPr>
        <w:t>号</w:t>
      </w:r>
    </w:p>
    <w:p>
      <w:pPr>
        <w:pStyle w:val="Normal"/>
        <w:bidi w:val="0"/>
        <w:spacing w:lineRule="atLeast" w:line="487"/>
        <w:ind w:left="2640" w:right="0" w:hanging="0"/>
        <w:rPr>
          <w:lang w:val="ja-JP"/>
        </w:rPr>
      </w:pPr>
      <w:r>
        <w:rPr>
          <w:rFonts w:cs="ＭＳ 明朝" w:eastAsia="ＭＳ 明朝"/>
          <w:kern w:val="0"/>
          <w:sz w:val="22"/>
          <w:lang w:val="ja-JP"/>
        </w:rPr>
        <w:t>平成</w:t>
      </w:r>
      <w:r>
        <w:rPr>
          <w:rFonts w:eastAsia="ＭＳ 明朝" w:cs="ＭＳ 明朝" w:ascii="ＭＳ 明朝" w:hAnsi="ＭＳ 明朝"/>
          <w:kern w:val="0"/>
          <w:sz w:val="22"/>
          <w:lang w:val="ja-JP"/>
        </w:rPr>
        <w:t>30</w:t>
      </w:r>
      <w:r>
        <w:rPr>
          <w:rFonts w:cs="ＭＳ 明朝" w:eastAsia="ＭＳ 明朝"/>
          <w:kern w:val="0"/>
          <w:sz w:val="22"/>
          <w:lang w:val="ja-JP"/>
        </w:rPr>
        <w:t>年３月</w:t>
      </w:r>
      <w:r>
        <w:rPr>
          <w:rFonts w:eastAsia="ＭＳ 明朝" w:cs="ＭＳ 明朝" w:ascii="ＭＳ 明朝" w:hAnsi="ＭＳ 明朝"/>
          <w:kern w:val="0"/>
          <w:sz w:val="22"/>
          <w:lang w:val="ja-JP"/>
        </w:rPr>
        <w:t>30</w:t>
      </w:r>
      <w:r>
        <w:rPr>
          <w:rFonts w:cs="ＭＳ 明朝" w:eastAsia="ＭＳ 明朝"/>
          <w:kern w:val="0"/>
          <w:sz w:val="22"/>
          <w:lang w:val="ja-JP"/>
        </w:rPr>
        <w:t>日告示第</w:t>
      </w:r>
      <w:r>
        <w:rPr>
          <w:rFonts w:eastAsia="ＭＳ 明朝" w:cs="ＭＳ 明朝" w:ascii="ＭＳ 明朝" w:hAnsi="ＭＳ 明朝"/>
          <w:kern w:val="0"/>
          <w:sz w:val="22"/>
          <w:lang w:val="ja-JP"/>
        </w:rPr>
        <w:t>37</w:t>
      </w:r>
      <w:r>
        <w:rPr>
          <w:rFonts w:cs="ＭＳ 明朝" w:eastAsia="ＭＳ 明朝"/>
          <w:kern w:val="0"/>
          <w:sz w:val="22"/>
          <w:lang w:val="ja-JP"/>
        </w:rPr>
        <w:t>号</w:t>
      </w:r>
    </w:p>
    <w:p>
      <w:pPr>
        <w:pStyle w:val="Normal"/>
        <w:bidi w:val="0"/>
        <w:spacing w:lineRule="atLeast" w:line="487"/>
        <w:ind w:left="2640" w:right="0" w:hanging="0"/>
        <w:rPr>
          <w:lang w:val="ja-JP"/>
        </w:rPr>
      </w:pPr>
      <w:r>
        <w:rPr>
          <w:rFonts w:cs="ＭＳ 明朝" w:eastAsia="ＭＳ 明朝"/>
          <w:kern w:val="0"/>
          <w:sz w:val="22"/>
          <w:lang w:val="ja-JP"/>
        </w:rPr>
        <w:t>令和３年４月１日告示第</w:t>
      </w:r>
      <w:r>
        <w:rPr>
          <w:rFonts w:eastAsia="ＭＳ 明朝" w:cs="ＭＳ 明朝" w:ascii="ＭＳ 明朝" w:hAnsi="ＭＳ 明朝"/>
          <w:kern w:val="0"/>
          <w:sz w:val="22"/>
          <w:lang w:val="ja-JP"/>
        </w:rPr>
        <w:t>107</w:t>
      </w:r>
      <w:r>
        <w:rPr>
          <w:rFonts w:cs="ＭＳ 明朝" w:eastAsia="ＭＳ 明朝"/>
          <w:kern w:val="0"/>
          <w:sz w:val="22"/>
          <w:lang w:val="ja-JP"/>
        </w:rPr>
        <w:t>号</w:t>
      </w:r>
    </w:p>
    <w:p>
      <w:pPr>
        <w:pStyle w:val="Normal"/>
        <w:bidi w:val="0"/>
        <w:spacing w:lineRule="atLeast" w:line="487"/>
        <w:ind w:left="2640" w:right="0" w:hanging="0"/>
        <w:rPr>
          <w:lang w:val="ja-JP"/>
        </w:rPr>
      </w:pPr>
      <w:r>
        <w:rPr>
          <w:rFonts w:cs="ＭＳ 明朝" w:eastAsia="ＭＳ 明朝"/>
          <w:kern w:val="0"/>
          <w:sz w:val="22"/>
          <w:lang w:val="ja-JP"/>
        </w:rPr>
        <w:t>令和３年８月</w:t>
      </w:r>
      <w:r>
        <w:rPr>
          <w:rFonts w:eastAsia="ＭＳ 明朝" w:cs="ＭＳ 明朝" w:ascii="ＭＳ 明朝" w:hAnsi="ＭＳ 明朝"/>
          <w:kern w:val="0"/>
          <w:sz w:val="22"/>
          <w:lang w:val="ja-JP"/>
        </w:rPr>
        <w:t>31</w:t>
      </w:r>
      <w:r>
        <w:rPr>
          <w:rFonts w:cs="ＭＳ 明朝" w:eastAsia="ＭＳ 明朝"/>
          <w:kern w:val="0"/>
          <w:sz w:val="22"/>
          <w:lang w:val="ja-JP"/>
        </w:rPr>
        <w:t>日告示第</w:t>
      </w:r>
      <w:r>
        <w:rPr>
          <w:rFonts w:eastAsia="ＭＳ 明朝" w:cs="ＭＳ 明朝" w:ascii="ＭＳ 明朝" w:hAnsi="ＭＳ 明朝"/>
          <w:kern w:val="0"/>
          <w:sz w:val="22"/>
          <w:lang w:val="ja-JP"/>
        </w:rPr>
        <w:t>144</w:t>
      </w:r>
      <w:r>
        <w:rPr>
          <w:rFonts w:cs="ＭＳ 明朝" w:eastAsia="ＭＳ 明朝"/>
          <w:kern w:val="0"/>
          <w:sz w:val="22"/>
          <w:lang w:val="ja-JP"/>
        </w:rPr>
        <w:t>号</w:t>
      </w:r>
    </w:p>
    <w:p>
      <w:pPr>
        <w:pStyle w:val="Normal"/>
        <w:bidi w:val="0"/>
        <w:spacing w:lineRule="atLeast" w:line="487"/>
        <w:ind w:left="660" w:right="0" w:hanging="0"/>
        <w:rPr>
          <w:lang w:val="ja-JP"/>
        </w:rPr>
      </w:pPr>
      <w:r>
        <w:rPr>
          <w:rFonts w:cs="ＭＳ 明朝" w:eastAsia="ＭＳ 明朝"/>
          <w:kern w:val="0"/>
          <w:sz w:val="22"/>
          <w:lang w:val="ja-JP"/>
        </w:rPr>
        <w:t>山武市木質バイオマス燃料利活用補助金交付要綱</w:t>
      </w:r>
    </w:p>
    <w:p>
      <w:pPr>
        <w:pStyle w:val="Normal"/>
        <w:bidi w:val="0"/>
        <w:spacing w:lineRule="atLeast" w:line="487"/>
        <w:ind w:left="220" w:right="0" w:hanging="0"/>
        <w:rPr>
          <w:lang w:val="ja-JP"/>
        </w:rPr>
      </w:pPr>
      <w:r>
        <w:rPr>
          <w:rFonts w:cs="ＭＳ 明朝" w:eastAsia="ＭＳ 明朝"/>
          <w:kern w:val="0"/>
          <w:sz w:val="22"/>
          <w:lang w:val="ja-JP"/>
        </w:rPr>
        <w:t>（趣旨）</w:t>
      </w:r>
    </w:p>
    <w:p>
      <w:pPr>
        <w:pStyle w:val="Normal"/>
        <w:bidi w:val="0"/>
        <w:spacing w:lineRule="atLeast" w:line="487"/>
        <w:ind w:left="220" w:right="0" w:hanging="220"/>
        <w:rPr>
          <w:lang w:val="ja-JP"/>
        </w:rPr>
      </w:pPr>
      <w:r>
        <w:rPr>
          <w:rFonts w:cs="ＭＳ ゴシック" w:eastAsia="ＭＳ ゴシック"/>
          <w:kern w:val="0"/>
          <w:sz w:val="22"/>
          <w:lang w:val="ja-JP"/>
        </w:rPr>
        <w:t>第１条</w:t>
      </w:r>
      <w:r>
        <w:rPr>
          <w:rFonts w:cs="ＭＳ 明朝" w:eastAsia="ＭＳ 明朝"/>
          <w:kern w:val="0"/>
          <w:sz w:val="22"/>
          <w:lang w:val="ja-JP"/>
        </w:rPr>
        <w:t>　この要綱は、本市における木質バイオマス燃料の利用を促進し、森林資源の循環を図るため、木質ペレット、薪</w:t>
      </w:r>
      <w:r>
        <w:rPr>
          <w:rFonts w:eastAsia="ＭＳ 明朝" w:cs="ＭＳ 明朝" w:ascii="ＭＳ 明朝" w:hAnsi="ＭＳ 明朝"/>
          <w:kern w:val="0"/>
          <w:sz w:val="22"/>
          <w:lang w:val="ja-JP"/>
        </w:rPr>
        <w:t>(</w:t>
      </w:r>
      <w:r>
        <w:rPr>
          <w:rFonts w:cs="ＭＳ 明朝" w:eastAsia="ＭＳ 明朝"/>
          <w:kern w:val="0"/>
          <w:sz w:val="22"/>
          <w:lang w:val="ja-JP"/>
        </w:rPr>
        <w:t>まき</w:t>
      </w:r>
      <w:r>
        <w:rPr>
          <w:rFonts w:eastAsia="ＭＳ 明朝" w:cs="ＭＳ 明朝" w:ascii="ＭＳ 明朝" w:hAnsi="ＭＳ 明朝"/>
          <w:kern w:val="0"/>
          <w:sz w:val="22"/>
          <w:lang w:val="ja-JP"/>
        </w:rPr>
        <w:t>)</w:t>
      </w:r>
      <w:r>
        <w:rPr>
          <w:rFonts w:cs="ＭＳ 明朝" w:eastAsia="ＭＳ 明朝"/>
          <w:kern w:val="0"/>
          <w:sz w:val="22"/>
          <w:lang w:val="ja-JP"/>
        </w:rPr>
        <w:t>等を燃料として使用するストーブ又はボイラー（以下「ストーブ等」という。）を購入する費用に対して予算の範囲内において山武市木質バイオマス燃料利活用補助金（以下「補助金」という。）を交付することについて、山武市補助金等交付規則（平成</w:t>
      </w:r>
      <w:r>
        <w:rPr>
          <w:rFonts w:eastAsia="ＭＳ 明朝" w:cs="ＭＳ 明朝" w:ascii="ＭＳ 明朝" w:hAnsi="ＭＳ 明朝"/>
          <w:kern w:val="0"/>
          <w:sz w:val="22"/>
          <w:lang w:val="ja-JP"/>
        </w:rPr>
        <w:t>18</w:t>
      </w:r>
      <w:r>
        <w:rPr>
          <w:rFonts w:cs="ＭＳ 明朝" w:eastAsia="ＭＳ 明朝"/>
          <w:kern w:val="0"/>
          <w:sz w:val="22"/>
          <w:lang w:val="ja-JP"/>
        </w:rPr>
        <w:t>年山武市規則第</w:t>
      </w:r>
      <w:r>
        <w:rPr>
          <w:rFonts w:eastAsia="ＭＳ 明朝" w:cs="ＭＳ 明朝" w:ascii="ＭＳ 明朝" w:hAnsi="ＭＳ 明朝"/>
          <w:kern w:val="0"/>
          <w:sz w:val="22"/>
          <w:lang w:val="ja-JP"/>
        </w:rPr>
        <w:t>53</w:t>
      </w:r>
      <w:r>
        <w:rPr>
          <w:rFonts w:cs="ＭＳ 明朝" w:eastAsia="ＭＳ 明朝"/>
          <w:kern w:val="0"/>
          <w:sz w:val="22"/>
          <w:lang w:val="ja-JP"/>
        </w:rPr>
        <w:t>号。以下「規則」という。）に定めるもののほか、必要な事項を定めるものとする。</w:t>
      </w:r>
    </w:p>
    <w:p>
      <w:pPr>
        <w:pStyle w:val="Normal"/>
        <w:bidi w:val="0"/>
        <w:spacing w:lineRule="atLeast" w:line="487"/>
        <w:ind w:left="220" w:right="0" w:hanging="0"/>
        <w:rPr>
          <w:lang w:val="ja-JP"/>
        </w:rPr>
      </w:pPr>
      <w:r>
        <w:rPr>
          <w:rFonts w:cs="ＭＳ 明朝" w:eastAsia="ＭＳ 明朝"/>
          <w:kern w:val="0"/>
          <w:sz w:val="22"/>
          <w:lang w:val="ja-JP"/>
        </w:rPr>
        <w:t>（定義）</w:t>
      </w:r>
    </w:p>
    <w:p>
      <w:pPr>
        <w:pStyle w:val="Normal"/>
        <w:bidi w:val="0"/>
        <w:spacing w:lineRule="atLeast" w:line="487"/>
        <w:ind w:left="220" w:right="0" w:hanging="220"/>
        <w:rPr>
          <w:lang w:val="ja-JP"/>
        </w:rPr>
      </w:pPr>
      <w:r>
        <w:rPr>
          <w:rFonts w:cs="ＭＳ ゴシック" w:eastAsia="ＭＳ ゴシック"/>
          <w:kern w:val="0"/>
          <w:sz w:val="22"/>
          <w:lang w:val="ja-JP"/>
        </w:rPr>
        <w:t>第２条</w:t>
      </w:r>
      <w:r>
        <w:rPr>
          <w:rFonts w:cs="ＭＳ 明朝" w:eastAsia="ＭＳ 明朝"/>
          <w:kern w:val="0"/>
          <w:sz w:val="22"/>
          <w:lang w:val="ja-JP"/>
        </w:rPr>
        <w:t>　この要綱において、次の各号に掲げる用語の意義は、それぞれ当該各号に定めるところによる。</w:t>
      </w:r>
    </w:p>
    <w:p>
      <w:pPr>
        <w:pStyle w:val="Normal"/>
        <w:bidi w:val="0"/>
        <w:spacing w:lineRule="atLeast" w:line="487"/>
        <w:ind w:left="440" w:right="0" w:hanging="220"/>
        <w:rPr>
          <w:lang w:val="ja-JP"/>
        </w:rPr>
      </w:pPr>
      <w:r>
        <w:rPr>
          <w:rFonts w:eastAsia="ＭＳ 明朝" w:cs="ＭＳ 明朝" w:ascii="ＭＳ 明朝" w:hAnsi="ＭＳ 明朝"/>
          <w:kern w:val="0"/>
          <w:sz w:val="22"/>
          <w:lang w:val="ja-JP"/>
        </w:rPr>
        <w:t>(</w:t>
      </w:r>
      <w:r>
        <w:rPr>
          <w:rFonts w:cs="ＭＳ 明朝" w:eastAsia="ＭＳ 明朝"/>
          <w:kern w:val="0"/>
          <w:sz w:val="22"/>
          <w:lang w:val="ja-JP"/>
        </w:rPr>
        <w:t>１</w:t>
      </w:r>
      <w:r>
        <w:rPr>
          <w:rFonts w:eastAsia="ＭＳ 明朝" w:cs="ＭＳ 明朝" w:ascii="ＭＳ 明朝" w:hAnsi="ＭＳ 明朝"/>
          <w:kern w:val="0"/>
          <w:sz w:val="22"/>
          <w:lang w:val="ja-JP"/>
        </w:rPr>
        <w:t>)</w:t>
      </w:r>
      <w:r>
        <w:rPr>
          <w:rFonts w:cs="ＭＳ 明朝" w:eastAsia="ＭＳ 明朝"/>
          <w:kern w:val="0"/>
          <w:sz w:val="22"/>
          <w:lang w:val="ja-JP"/>
        </w:rPr>
        <w:t>　木質ペレット　おが粉状にした木材に圧力を加え円筒状に加工したものをいう。</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２</w:t>
      </w:r>
      <w:r>
        <w:rPr>
          <w:rFonts w:eastAsia="ＭＳ 明朝" w:cs="ＭＳ 明朝" w:ascii="ＭＳ 明朝" w:hAnsi="ＭＳ 明朝"/>
          <w:kern w:val="0"/>
          <w:sz w:val="22"/>
          <w:lang w:val="ja-JP"/>
        </w:rPr>
        <w:t>)</w:t>
      </w:r>
      <w:r>
        <w:rPr>
          <w:rFonts w:cs="ＭＳ 明朝" w:eastAsia="ＭＳ 明朝"/>
          <w:kern w:val="0"/>
          <w:sz w:val="22"/>
          <w:lang w:val="ja-JP"/>
        </w:rPr>
        <w:t>　ペレットストーブ　木質ペレットのみを燃料として使用する設計及び仕様である暖房機をいう。</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３</w:t>
      </w:r>
      <w:r>
        <w:rPr>
          <w:rFonts w:eastAsia="ＭＳ 明朝" w:cs="ＭＳ 明朝" w:ascii="ＭＳ 明朝" w:hAnsi="ＭＳ 明朝"/>
          <w:kern w:val="0"/>
          <w:sz w:val="22"/>
          <w:lang w:val="ja-JP"/>
        </w:rPr>
        <w:t>)</w:t>
      </w:r>
      <w:r>
        <w:rPr>
          <w:rFonts w:cs="ＭＳ 明朝" w:eastAsia="ＭＳ 明朝"/>
          <w:kern w:val="0"/>
          <w:sz w:val="22"/>
          <w:lang w:val="ja-JP"/>
        </w:rPr>
        <w:t>　薪</w:t>
      </w:r>
      <w:r>
        <w:rPr>
          <w:rFonts w:eastAsia="ＭＳ 明朝" w:cs="ＭＳ 明朝" w:ascii="ＭＳ 明朝" w:hAnsi="ＭＳ 明朝"/>
          <w:kern w:val="0"/>
          <w:sz w:val="22"/>
          <w:lang w:val="ja-JP"/>
        </w:rPr>
        <w:t>(</w:t>
      </w:r>
      <w:r>
        <w:rPr>
          <w:rFonts w:cs="ＭＳ 明朝" w:eastAsia="ＭＳ 明朝"/>
          <w:kern w:val="0"/>
          <w:sz w:val="22"/>
          <w:lang w:val="ja-JP"/>
        </w:rPr>
        <w:t>まき</w:t>
      </w:r>
      <w:r>
        <w:rPr>
          <w:rFonts w:eastAsia="ＭＳ 明朝" w:cs="ＭＳ 明朝" w:ascii="ＭＳ 明朝" w:hAnsi="ＭＳ 明朝"/>
          <w:kern w:val="0"/>
          <w:sz w:val="22"/>
          <w:lang w:val="ja-JP"/>
        </w:rPr>
        <w:t>)</w:t>
      </w:r>
      <w:r>
        <w:rPr>
          <w:rFonts w:cs="ＭＳ 明朝" w:eastAsia="ＭＳ 明朝"/>
          <w:kern w:val="0"/>
          <w:sz w:val="22"/>
          <w:lang w:val="ja-JP"/>
        </w:rPr>
        <w:t>等　燃料として用意された木（枝を含む）、木材、木材の廃材及びおがくず等を固めたものをいう。</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４</w:t>
      </w:r>
      <w:r>
        <w:rPr>
          <w:rFonts w:eastAsia="ＭＳ 明朝" w:cs="ＭＳ 明朝" w:ascii="ＭＳ 明朝" w:hAnsi="ＭＳ 明朝"/>
          <w:kern w:val="0"/>
          <w:sz w:val="22"/>
          <w:lang w:val="ja-JP"/>
        </w:rPr>
        <w:t>)</w:t>
      </w:r>
      <w:r>
        <w:rPr>
          <w:rFonts w:cs="ＭＳ 明朝" w:eastAsia="ＭＳ 明朝"/>
          <w:kern w:val="0"/>
          <w:sz w:val="22"/>
          <w:lang w:val="ja-JP"/>
        </w:rPr>
        <w:t>　薪</w:t>
      </w:r>
      <w:r>
        <w:rPr>
          <w:rFonts w:eastAsia="ＭＳ 明朝" w:cs="ＭＳ 明朝" w:ascii="ＭＳ 明朝" w:hAnsi="ＭＳ 明朝"/>
          <w:kern w:val="0"/>
          <w:sz w:val="22"/>
          <w:lang w:val="ja-JP"/>
        </w:rPr>
        <w:t>(</w:t>
      </w:r>
      <w:r>
        <w:rPr>
          <w:rFonts w:cs="ＭＳ 明朝" w:eastAsia="ＭＳ 明朝"/>
          <w:kern w:val="0"/>
          <w:sz w:val="22"/>
          <w:lang w:val="ja-JP"/>
        </w:rPr>
        <w:t>まき</w:t>
      </w:r>
      <w:r>
        <w:rPr>
          <w:rFonts w:eastAsia="ＭＳ 明朝" w:cs="ＭＳ 明朝" w:ascii="ＭＳ 明朝" w:hAnsi="ＭＳ 明朝"/>
          <w:kern w:val="0"/>
          <w:sz w:val="22"/>
          <w:lang w:val="ja-JP"/>
        </w:rPr>
        <w:t>)</w:t>
      </w:r>
      <w:r>
        <w:rPr>
          <w:rFonts w:cs="ＭＳ 明朝" w:eastAsia="ＭＳ 明朝"/>
          <w:kern w:val="0"/>
          <w:sz w:val="22"/>
          <w:lang w:val="ja-JP"/>
        </w:rPr>
        <w:t>ストーブ　薪</w:t>
      </w:r>
      <w:r>
        <w:rPr>
          <w:rFonts w:eastAsia="ＭＳ 明朝" w:cs="ＭＳ 明朝" w:ascii="ＭＳ 明朝" w:hAnsi="ＭＳ 明朝"/>
          <w:kern w:val="0"/>
          <w:sz w:val="22"/>
          <w:lang w:val="ja-JP"/>
        </w:rPr>
        <w:t>(</w:t>
      </w:r>
      <w:r>
        <w:rPr>
          <w:rFonts w:cs="ＭＳ 明朝" w:eastAsia="ＭＳ 明朝"/>
          <w:kern w:val="0"/>
          <w:sz w:val="22"/>
          <w:lang w:val="ja-JP"/>
        </w:rPr>
        <w:t>まき</w:t>
      </w:r>
      <w:r>
        <w:rPr>
          <w:rFonts w:eastAsia="ＭＳ 明朝" w:cs="ＭＳ 明朝" w:ascii="ＭＳ 明朝" w:hAnsi="ＭＳ 明朝"/>
          <w:kern w:val="0"/>
          <w:sz w:val="22"/>
          <w:lang w:val="ja-JP"/>
        </w:rPr>
        <w:t>)</w:t>
      </w:r>
      <w:r>
        <w:rPr>
          <w:rFonts w:cs="ＭＳ 明朝" w:eastAsia="ＭＳ 明朝"/>
          <w:kern w:val="0"/>
          <w:sz w:val="22"/>
          <w:lang w:val="ja-JP"/>
        </w:rPr>
        <w:t>等を燃料として使用する設計及び仕様である暖房機をいう。</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５</w:t>
      </w:r>
      <w:r>
        <w:rPr>
          <w:rFonts w:eastAsia="ＭＳ 明朝" w:cs="ＭＳ 明朝" w:ascii="ＭＳ 明朝" w:hAnsi="ＭＳ 明朝"/>
          <w:kern w:val="0"/>
          <w:sz w:val="22"/>
          <w:lang w:val="ja-JP"/>
        </w:rPr>
        <w:t>)</w:t>
      </w:r>
      <w:r>
        <w:rPr>
          <w:rFonts w:cs="ＭＳ 明朝" w:eastAsia="ＭＳ 明朝"/>
          <w:kern w:val="0"/>
          <w:sz w:val="22"/>
          <w:lang w:val="ja-JP"/>
        </w:rPr>
        <w:t>　バイオマスボイラー　木質ペレット、薪</w:t>
      </w:r>
      <w:r>
        <w:rPr>
          <w:rFonts w:eastAsia="ＭＳ 明朝" w:cs="ＭＳ 明朝" w:ascii="ＭＳ 明朝" w:hAnsi="ＭＳ 明朝"/>
          <w:kern w:val="0"/>
          <w:sz w:val="22"/>
          <w:lang w:val="ja-JP"/>
        </w:rPr>
        <w:t>(</w:t>
      </w:r>
      <w:r>
        <w:rPr>
          <w:rFonts w:cs="ＭＳ 明朝" w:eastAsia="ＭＳ 明朝"/>
          <w:kern w:val="0"/>
          <w:sz w:val="22"/>
          <w:lang w:val="ja-JP"/>
        </w:rPr>
        <w:t>まき</w:t>
      </w:r>
      <w:r>
        <w:rPr>
          <w:rFonts w:eastAsia="ＭＳ 明朝" w:cs="ＭＳ 明朝" w:ascii="ＭＳ 明朝" w:hAnsi="ＭＳ 明朝"/>
          <w:kern w:val="0"/>
          <w:sz w:val="22"/>
          <w:lang w:val="ja-JP"/>
        </w:rPr>
        <w:t>)</w:t>
      </w:r>
      <w:r>
        <w:rPr>
          <w:rFonts w:cs="ＭＳ 明朝" w:eastAsia="ＭＳ 明朝"/>
          <w:kern w:val="0"/>
          <w:sz w:val="22"/>
          <w:lang w:val="ja-JP"/>
        </w:rPr>
        <w:t>等を燃料として使用する、主に住宅用として設計された、容器内の水を加熱し、所要の蒸気又は温水を作る装置をいう。</w:t>
      </w:r>
    </w:p>
    <w:p>
      <w:pPr>
        <w:pStyle w:val="Normal"/>
        <w:bidi w:val="0"/>
        <w:spacing w:lineRule="atLeast" w:line="487"/>
        <w:ind w:left="220" w:right="0" w:hanging="0"/>
        <w:rPr>
          <w:lang w:val="ja-JP"/>
        </w:rPr>
      </w:pPr>
      <w:r>
        <w:rPr>
          <w:rFonts w:cs="ＭＳ 明朝" w:eastAsia="ＭＳ 明朝"/>
          <w:kern w:val="0"/>
          <w:sz w:val="22"/>
          <w:lang w:val="ja-JP"/>
        </w:rPr>
        <w:t>（補助対象者）</w:t>
      </w:r>
    </w:p>
    <w:p>
      <w:pPr>
        <w:pStyle w:val="Normal"/>
        <w:bidi w:val="0"/>
        <w:spacing w:lineRule="atLeast" w:line="487"/>
        <w:ind w:left="220" w:right="0" w:hanging="220"/>
        <w:rPr>
          <w:lang w:val="ja-JP"/>
        </w:rPr>
      </w:pPr>
      <w:r>
        <w:rPr>
          <w:rFonts w:cs="ＭＳ ゴシック" w:eastAsia="ＭＳ ゴシック"/>
          <w:kern w:val="0"/>
          <w:sz w:val="22"/>
          <w:lang w:val="ja-JP"/>
        </w:rPr>
        <w:t>第３条</w:t>
      </w:r>
      <w:r>
        <w:rPr>
          <w:rFonts w:cs="ＭＳ 明朝" w:eastAsia="ＭＳ 明朝"/>
          <w:kern w:val="0"/>
          <w:sz w:val="22"/>
          <w:lang w:val="ja-JP"/>
        </w:rPr>
        <w:t>　補助の対象となる者は、次の各号のいずれにも該当する者とする。</w:t>
      </w:r>
    </w:p>
    <w:p>
      <w:pPr>
        <w:pStyle w:val="Normal"/>
        <w:bidi w:val="0"/>
        <w:spacing w:lineRule="atLeast" w:line="487"/>
        <w:ind w:left="440" w:right="0" w:hanging="220"/>
        <w:rPr>
          <w:lang w:val="ja-JP"/>
        </w:rPr>
      </w:pPr>
      <w:r>
        <w:rPr>
          <w:rFonts w:eastAsia="ＭＳ 明朝" w:cs="ＭＳ 明朝" w:ascii="ＭＳ 明朝" w:hAnsi="ＭＳ 明朝"/>
          <w:kern w:val="0"/>
          <w:sz w:val="22"/>
          <w:lang w:val="ja-JP"/>
        </w:rPr>
        <w:t>(</w:t>
      </w:r>
      <w:r>
        <w:rPr>
          <w:rFonts w:cs="ＭＳ 明朝" w:eastAsia="ＭＳ 明朝"/>
          <w:kern w:val="0"/>
          <w:sz w:val="22"/>
          <w:lang w:val="ja-JP"/>
        </w:rPr>
        <w:t>１</w:t>
      </w:r>
      <w:r>
        <w:rPr>
          <w:rFonts w:eastAsia="ＭＳ 明朝" w:cs="ＭＳ 明朝" w:ascii="ＭＳ 明朝" w:hAnsi="ＭＳ 明朝"/>
          <w:kern w:val="0"/>
          <w:sz w:val="22"/>
          <w:lang w:val="ja-JP"/>
        </w:rPr>
        <w:t>)</w:t>
      </w:r>
      <w:r>
        <w:rPr>
          <w:rFonts w:cs="ＭＳ 明朝" w:eastAsia="ＭＳ 明朝"/>
          <w:kern w:val="0"/>
          <w:sz w:val="22"/>
          <w:lang w:val="ja-JP"/>
        </w:rPr>
        <w:t>　本市の住民基本台帳に記録され、かつ、実際に居住している者又は市内に住宅を新築し、若しくは購入し、本市の住民基本台帳に記録されることが確実な者又は市内に事務所を有する法人若しくは団体</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２</w:t>
      </w:r>
      <w:r>
        <w:rPr>
          <w:rFonts w:eastAsia="ＭＳ 明朝" w:cs="ＭＳ 明朝" w:ascii="ＭＳ 明朝" w:hAnsi="ＭＳ 明朝"/>
          <w:kern w:val="0"/>
          <w:sz w:val="22"/>
          <w:lang w:val="ja-JP"/>
        </w:rPr>
        <w:t>)</w:t>
      </w:r>
      <w:r>
        <w:rPr>
          <w:rFonts w:cs="ＭＳ 明朝" w:eastAsia="ＭＳ 明朝"/>
          <w:kern w:val="0"/>
          <w:sz w:val="22"/>
          <w:lang w:val="ja-JP"/>
        </w:rPr>
        <w:t>　未使用品のストーブ等を市内にある住宅、店舗、作業場又は事務所に設置する者</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３</w:t>
      </w:r>
      <w:r>
        <w:rPr>
          <w:rFonts w:eastAsia="ＭＳ 明朝" w:cs="ＭＳ 明朝" w:ascii="ＭＳ 明朝" w:hAnsi="ＭＳ 明朝"/>
          <w:kern w:val="0"/>
          <w:sz w:val="22"/>
          <w:lang w:val="ja-JP"/>
        </w:rPr>
        <w:t>)</w:t>
      </w:r>
      <w:r>
        <w:rPr>
          <w:rFonts w:cs="ＭＳ 明朝" w:eastAsia="ＭＳ 明朝"/>
          <w:kern w:val="0"/>
          <w:sz w:val="22"/>
          <w:lang w:val="ja-JP"/>
        </w:rPr>
        <w:t>　市民税、固定資産税、軽自動車税及び国民健康保険税（料）の滞納がない者</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４</w:t>
      </w:r>
      <w:r>
        <w:rPr>
          <w:rFonts w:eastAsia="ＭＳ 明朝" w:cs="ＭＳ 明朝" w:ascii="ＭＳ 明朝" w:hAnsi="ＭＳ 明朝"/>
          <w:kern w:val="0"/>
          <w:sz w:val="22"/>
          <w:lang w:val="ja-JP"/>
        </w:rPr>
        <w:t>)</w:t>
      </w:r>
      <w:r>
        <w:rPr>
          <w:rFonts w:cs="ＭＳ 明朝" w:eastAsia="ＭＳ 明朝"/>
          <w:kern w:val="0"/>
          <w:sz w:val="22"/>
          <w:lang w:val="ja-JP"/>
        </w:rPr>
        <w:t>　補助金の交付申請をした年度内にストーブ等の設置を完了することができる者</w:t>
      </w:r>
    </w:p>
    <w:p>
      <w:pPr>
        <w:pStyle w:val="Normal"/>
        <w:bidi w:val="0"/>
        <w:spacing w:lineRule="atLeast" w:line="487"/>
        <w:ind w:left="220" w:right="0" w:hanging="220"/>
        <w:rPr>
          <w:lang w:val="ja-JP"/>
        </w:rPr>
      </w:pPr>
      <w:r>
        <w:rPr>
          <w:rFonts w:cs="ＭＳ 明朝" w:eastAsia="ＭＳ 明朝"/>
          <w:kern w:val="0"/>
          <w:sz w:val="22"/>
          <w:lang w:val="ja-JP"/>
        </w:rPr>
        <w:t>２　前項の規定にかかわらず、次の各号のいずれかに該当する者は、補助の対象としない。</w:t>
      </w:r>
    </w:p>
    <w:p>
      <w:pPr>
        <w:pStyle w:val="Normal"/>
        <w:bidi w:val="0"/>
        <w:spacing w:lineRule="atLeast" w:line="487"/>
        <w:ind w:left="440" w:right="0" w:hanging="220"/>
        <w:rPr>
          <w:lang w:val="ja-JP"/>
        </w:rPr>
      </w:pPr>
      <w:r>
        <w:rPr>
          <w:rFonts w:eastAsia="ＭＳ 明朝" w:cs="ＭＳ 明朝" w:ascii="ＭＳ 明朝" w:hAnsi="ＭＳ 明朝"/>
          <w:kern w:val="0"/>
          <w:sz w:val="22"/>
          <w:lang w:val="ja-JP"/>
        </w:rPr>
        <w:t>(</w:t>
      </w:r>
      <w:r>
        <w:rPr>
          <w:rFonts w:cs="ＭＳ 明朝" w:eastAsia="ＭＳ 明朝"/>
          <w:kern w:val="0"/>
          <w:sz w:val="22"/>
          <w:lang w:val="ja-JP"/>
        </w:rPr>
        <w:t>１</w:t>
      </w:r>
      <w:r>
        <w:rPr>
          <w:rFonts w:eastAsia="ＭＳ 明朝" w:cs="ＭＳ 明朝" w:ascii="ＭＳ 明朝" w:hAnsi="ＭＳ 明朝"/>
          <w:kern w:val="0"/>
          <w:sz w:val="22"/>
          <w:lang w:val="ja-JP"/>
        </w:rPr>
        <w:t>)</w:t>
      </w:r>
      <w:r>
        <w:rPr>
          <w:rFonts w:cs="ＭＳ 明朝" w:eastAsia="ＭＳ 明朝"/>
          <w:kern w:val="0"/>
          <w:sz w:val="22"/>
          <w:lang w:val="ja-JP"/>
        </w:rPr>
        <w:t>　過去に補助金の交付を受けたことがある者</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２</w:t>
      </w:r>
      <w:r>
        <w:rPr>
          <w:rFonts w:eastAsia="ＭＳ 明朝" w:cs="ＭＳ 明朝" w:ascii="ＭＳ 明朝" w:hAnsi="ＭＳ 明朝"/>
          <w:kern w:val="0"/>
          <w:sz w:val="22"/>
          <w:lang w:val="ja-JP"/>
        </w:rPr>
        <w:t>)</w:t>
      </w:r>
      <w:r>
        <w:rPr>
          <w:rFonts w:cs="ＭＳ 明朝" w:eastAsia="ＭＳ 明朝"/>
          <w:kern w:val="0"/>
          <w:sz w:val="22"/>
          <w:lang w:val="ja-JP"/>
        </w:rPr>
        <w:t>　過去に補助金の交付を受けてストーブ等を設置した建物と同一の建物内にストーブ等を設置しようとする者</w:t>
      </w:r>
    </w:p>
    <w:p>
      <w:pPr>
        <w:pStyle w:val="Normal"/>
        <w:bidi w:val="0"/>
        <w:spacing w:lineRule="atLeast" w:line="487"/>
        <w:ind w:left="220" w:right="0" w:hanging="0"/>
        <w:rPr>
          <w:lang w:val="ja-JP"/>
        </w:rPr>
      </w:pPr>
      <w:r>
        <w:rPr>
          <w:rFonts w:cs="ＭＳ 明朝" w:eastAsia="ＭＳ 明朝"/>
          <w:kern w:val="0"/>
          <w:sz w:val="22"/>
          <w:lang w:val="ja-JP"/>
        </w:rPr>
        <w:t>（経費及び補助率）</w:t>
      </w:r>
    </w:p>
    <w:p>
      <w:pPr>
        <w:pStyle w:val="Normal"/>
        <w:bidi w:val="0"/>
        <w:spacing w:lineRule="atLeast" w:line="487"/>
        <w:ind w:left="220" w:right="0" w:hanging="220"/>
        <w:rPr>
          <w:lang w:val="ja-JP"/>
        </w:rPr>
      </w:pPr>
      <w:r>
        <w:rPr>
          <w:rFonts w:cs="ＭＳ ゴシック" w:eastAsia="ＭＳ ゴシック"/>
          <w:kern w:val="0"/>
          <w:sz w:val="22"/>
          <w:lang w:val="ja-JP"/>
        </w:rPr>
        <w:t>第４条</w:t>
      </w:r>
      <w:r>
        <w:rPr>
          <w:rFonts w:cs="ＭＳ 明朝" w:eastAsia="ＭＳ 明朝"/>
          <w:kern w:val="0"/>
          <w:sz w:val="22"/>
          <w:lang w:val="ja-JP"/>
        </w:rPr>
        <w:t>　補助の対象となる経費（以下「補助対象経費」という。）及び補助率は、別表のとおりとする。</w:t>
      </w:r>
    </w:p>
    <w:p>
      <w:pPr>
        <w:pStyle w:val="Normal"/>
        <w:bidi w:val="0"/>
        <w:spacing w:lineRule="atLeast" w:line="487"/>
        <w:ind w:left="220" w:right="0" w:hanging="0"/>
        <w:rPr>
          <w:lang w:val="ja-JP"/>
        </w:rPr>
      </w:pPr>
      <w:r>
        <w:rPr>
          <w:rFonts w:cs="ＭＳ 明朝" w:eastAsia="ＭＳ 明朝"/>
          <w:kern w:val="0"/>
          <w:sz w:val="22"/>
          <w:lang w:val="ja-JP"/>
        </w:rPr>
        <w:t>（補助金の交付申請）</w:t>
      </w:r>
    </w:p>
    <w:p>
      <w:pPr>
        <w:pStyle w:val="Normal"/>
        <w:bidi w:val="0"/>
        <w:spacing w:lineRule="atLeast" w:line="487"/>
        <w:ind w:left="220" w:right="0" w:hanging="220"/>
        <w:rPr>
          <w:lang w:val="ja-JP"/>
        </w:rPr>
      </w:pPr>
      <w:r>
        <w:rPr>
          <w:rFonts w:cs="ＭＳ ゴシック" w:eastAsia="ＭＳ ゴシック"/>
          <w:kern w:val="0"/>
          <w:sz w:val="22"/>
          <w:lang w:val="ja-JP"/>
        </w:rPr>
        <w:t>第５条</w:t>
      </w:r>
      <w:r>
        <w:rPr>
          <w:rFonts w:cs="ＭＳ 明朝" w:eastAsia="ＭＳ 明朝"/>
          <w:kern w:val="0"/>
          <w:sz w:val="22"/>
          <w:lang w:val="ja-JP"/>
        </w:rPr>
        <w:t>　規則第３条の規定により補助金の交付申請をしようとする者（以下「補助申請者」という。）は、山武市木質バイオマス燃料利活用補助金交付申請書（別記第１号様式）及び次に掲げる添付書類を市長に提出しなければならない。</w:t>
      </w:r>
    </w:p>
    <w:p>
      <w:pPr>
        <w:pStyle w:val="Normal"/>
        <w:bidi w:val="0"/>
        <w:spacing w:lineRule="atLeast" w:line="487"/>
        <w:ind w:left="440" w:right="0" w:hanging="220"/>
        <w:rPr>
          <w:lang w:val="ja-JP"/>
        </w:rPr>
      </w:pPr>
      <w:r>
        <w:rPr>
          <w:rFonts w:eastAsia="ＭＳ 明朝" w:cs="ＭＳ 明朝" w:ascii="ＭＳ 明朝" w:hAnsi="ＭＳ 明朝"/>
          <w:kern w:val="0"/>
          <w:sz w:val="22"/>
          <w:lang w:val="ja-JP"/>
        </w:rPr>
        <w:t>(</w:t>
      </w:r>
      <w:r>
        <w:rPr>
          <w:rFonts w:cs="ＭＳ 明朝" w:eastAsia="ＭＳ 明朝"/>
          <w:kern w:val="0"/>
          <w:sz w:val="22"/>
          <w:lang w:val="ja-JP"/>
        </w:rPr>
        <w:t>１</w:t>
      </w:r>
      <w:r>
        <w:rPr>
          <w:rFonts w:eastAsia="ＭＳ 明朝" w:cs="ＭＳ 明朝" w:ascii="ＭＳ 明朝" w:hAnsi="ＭＳ 明朝"/>
          <w:kern w:val="0"/>
          <w:sz w:val="22"/>
          <w:lang w:val="ja-JP"/>
        </w:rPr>
        <w:t>)</w:t>
      </w:r>
      <w:r>
        <w:rPr>
          <w:rFonts w:cs="ＭＳ 明朝" w:eastAsia="ＭＳ 明朝"/>
          <w:kern w:val="0"/>
          <w:sz w:val="22"/>
          <w:lang w:val="ja-JP"/>
        </w:rPr>
        <w:t>　補助対象経費の内訳が記載されている見積書の写し</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２</w:t>
      </w:r>
      <w:r>
        <w:rPr>
          <w:rFonts w:eastAsia="ＭＳ 明朝" w:cs="ＭＳ 明朝" w:ascii="ＭＳ 明朝" w:hAnsi="ＭＳ 明朝"/>
          <w:kern w:val="0"/>
          <w:sz w:val="22"/>
          <w:lang w:val="ja-JP"/>
        </w:rPr>
        <w:t>)</w:t>
      </w:r>
      <w:r>
        <w:rPr>
          <w:rFonts w:cs="ＭＳ 明朝" w:eastAsia="ＭＳ 明朝"/>
          <w:kern w:val="0"/>
          <w:sz w:val="22"/>
          <w:lang w:val="ja-JP"/>
        </w:rPr>
        <w:t>　ストーブ等の仕様等が確認できるカタログその他の書類の写し</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３</w:t>
      </w:r>
      <w:r>
        <w:rPr>
          <w:rFonts w:eastAsia="ＭＳ 明朝" w:cs="ＭＳ 明朝" w:ascii="ＭＳ 明朝" w:hAnsi="ＭＳ 明朝"/>
          <w:kern w:val="0"/>
          <w:sz w:val="22"/>
          <w:lang w:val="ja-JP"/>
        </w:rPr>
        <w:t>)</w:t>
      </w:r>
      <w:r>
        <w:rPr>
          <w:rFonts w:cs="ＭＳ 明朝" w:eastAsia="ＭＳ 明朝"/>
          <w:kern w:val="0"/>
          <w:sz w:val="22"/>
          <w:lang w:val="ja-JP"/>
        </w:rPr>
        <w:t>　ストーブ等を設置した建物の所有者が補助申請者以外に存在する場合は、その所有者全員の同意書</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４</w:t>
      </w:r>
      <w:r>
        <w:rPr>
          <w:rFonts w:eastAsia="ＭＳ 明朝" w:cs="ＭＳ 明朝" w:ascii="ＭＳ 明朝" w:hAnsi="ＭＳ 明朝"/>
          <w:kern w:val="0"/>
          <w:sz w:val="22"/>
          <w:lang w:val="ja-JP"/>
        </w:rPr>
        <w:t>)</w:t>
      </w:r>
      <w:r>
        <w:rPr>
          <w:rFonts w:cs="ＭＳ 明朝" w:eastAsia="ＭＳ 明朝"/>
          <w:kern w:val="0"/>
          <w:sz w:val="22"/>
          <w:lang w:val="ja-JP"/>
        </w:rPr>
        <w:t>　市税等納付状況の確認同意書（別記第２号様式）</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５</w:t>
      </w:r>
      <w:r>
        <w:rPr>
          <w:rFonts w:eastAsia="ＭＳ 明朝" w:cs="ＭＳ 明朝" w:ascii="ＭＳ 明朝" w:hAnsi="ＭＳ 明朝"/>
          <w:kern w:val="0"/>
          <w:sz w:val="22"/>
          <w:lang w:val="ja-JP"/>
        </w:rPr>
        <w:t>)</w:t>
      </w:r>
      <w:r>
        <w:rPr>
          <w:rFonts w:cs="ＭＳ 明朝" w:eastAsia="ＭＳ 明朝"/>
          <w:kern w:val="0"/>
          <w:sz w:val="22"/>
          <w:lang w:val="ja-JP"/>
        </w:rPr>
        <w:t>　誓約書（別記第３号様式）</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６</w:t>
      </w:r>
      <w:r>
        <w:rPr>
          <w:rFonts w:eastAsia="ＭＳ 明朝" w:cs="ＭＳ 明朝" w:ascii="ＭＳ 明朝" w:hAnsi="ＭＳ 明朝"/>
          <w:kern w:val="0"/>
          <w:sz w:val="22"/>
          <w:lang w:val="ja-JP"/>
        </w:rPr>
        <w:t>)</w:t>
      </w:r>
      <w:r>
        <w:rPr>
          <w:rFonts w:cs="ＭＳ 明朝" w:eastAsia="ＭＳ 明朝"/>
          <w:kern w:val="0"/>
          <w:sz w:val="22"/>
          <w:lang w:val="ja-JP"/>
        </w:rPr>
        <w:t>　その他市長が必要と認める書類</w:t>
      </w:r>
    </w:p>
    <w:p>
      <w:pPr>
        <w:pStyle w:val="Normal"/>
        <w:bidi w:val="0"/>
        <w:spacing w:lineRule="atLeast" w:line="487"/>
        <w:ind w:left="220" w:right="0" w:hanging="0"/>
        <w:rPr>
          <w:lang w:val="ja-JP"/>
        </w:rPr>
      </w:pPr>
      <w:r>
        <w:rPr>
          <w:rFonts w:cs="ＭＳ 明朝" w:eastAsia="ＭＳ 明朝"/>
          <w:kern w:val="0"/>
          <w:sz w:val="22"/>
          <w:lang w:val="ja-JP"/>
        </w:rPr>
        <w:t>（補助金の交付決定）</w:t>
      </w:r>
    </w:p>
    <w:p>
      <w:pPr>
        <w:pStyle w:val="Normal"/>
        <w:bidi w:val="0"/>
        <w:spacing w:lineRule="atLeast" w:line="487"/>
        <w:ind w:left="220" w:right="0" w:hanging="220"/>
        <w:rPr>
          <w:lang w:val="ja-JP"/>
        </w:rPr>
      </w:pPr>
      <w:r>
        <w:rPr>
          <w:rFonts w:cs="ＭＳ ゴシック" w:eastAsia="ＭＳ ゴシック"/>
          <w:kern w:val="0"/>
          <w:sz w:val="22"/>
          <w:lang w:val="ja-JP"/>
        </w:rPr>
        <w:t>第６条</w:t>
      </w:r>
      <w:r>
        <w:rPr>
          <w:rFonts w:cs="ＭＳ 明朝" w:eastAsia="ＭＳ 明朝"/>
          <w:kern w:val="0"/>
          <w:sz w:val="22"/>
          <w:lang w:val="ja-JP"/>
        </w:rPr>
        <w:t>　市長は、規則第４条の規定により、補助金の交付の決定をしたときは山武市木質バイオマス燃料利活用補助金交付決定通知書（別記第４号様式）により、不交付の決定をしたときは山武市木質バイオマス燃料利活用補助金不交付決定通知書（別記第５号様式）により、補助申請者に通知するものとする。</w:t>
      </w:r>
    </w:p>
    <w:p>
      <w:pPr>
        <w:pStyle w:val="Normal"/>
        <w:bidi w:val="0"/>
        <w:spacing w:lineRule="atLeast" w:line="487"/>
        <w:ind w:left="220" w:right="0" w:hanging="0"/>
        <w:rPr>
          <w:lang w:val="ja-JP"/>
        </w:rPr>
      </w:pPr>
      <w:r>
        <w:rPr>
          <w:rFonts w:cs="ＭＳ 明朝" w:eastAsia="ＭＳ 明朝"/>
          <w:kern w:val="0"/>
          <w:sz w:val="22"/>
          <w:lang w:val="ja-JP"/>
        </w:rPr>
        <w:t>（交付の条件）</w:t>
      </w:r>
    </w:p>
    <w:p>
      <w:pPr>
        <w:pStyle w:val="Normal"/>
        <w:bidi w:val="0"/>
        <w:spacing w:lineRule="atLeast" w:line="487"/>
        <w:ind w:left="220" w:right="0" w:hanging="220"/>
        <w:rPr>
          <w:lang w:val="ja-JP"/>
        </w:rPr>
      </w:pPr>
      <w:r>
        <w:rPr>
          <w:rFonts w:cs="ＭＳ ゴシック" w:eastAsia="ＭＳ ゴシック"/>
          <w:kern w:val="0"/>
          <w:sz w:val="22"/>
          <w:lang w:val="ja-JP"/>
        </w:rPr>
        <w:t>第７条</w:t>
      </w:r>
      <w:r>
        <w:rPr>
          <w:rFonts w:cs="ＭＳ 明朝" w:eastAsia="ＭＳ 明朝"/>
          <w:kern w:val="0"/>
          <w:sz w:val="22"/>
          <w:lang w:val="ja-JP"/>
        </w:rPr>
        <w:t>　規則第５条の規定により付する条件は、次のとおりとする。</w:t>
      </w:r>
    </w:p>
    <w:p>
      <w:pPr>
        <w:pStyle w:val="Normal"/>
        <w:bidi w:val="0"/>
        <w:spacing w:lineRule="atLeast" w:line="487"/>
        <w:ind w:left="440" w:right="0" w:hanging="220"/>
        <w:rPr>
          <w:lang w:val="ja-JP"/>
        </w:rPr>
      </w:pPr>
      <w:r>
        <w:rPr>
          <w:rFonts w:eastAsia="ＭＳ 明朝" w:cs="ＭＳ 明朝" w:ascii="ＭＳ 明朝" w:hAnsi="ＭＳ 明朝"/>
          <w:kern w:val="0"/>
          <w:sz w:val="22"/>
          <w:lang w:val="ja-JP"/>
        </w:rPr>
        <w:t>(</w:t>
      </w:r>
      <w:r>
        <w:rPr>
          <w:rFonts w:cs="ＭＳ 明朝" w:eastAsia="ＭＳ 明朝"/>
          <w:kern w:val="0"/>
          <w:sz w:val="22"/>
          <w:lang w:val="ja-JP"/>
        </w:rPr>
        <w:t>１</w:t>
      </w:r>
      <w:r>
        <w:rPr>
          <w:rFonts w:eastAsia="ＭＳ 明朝" w:cs="ＭＳ 明朝" w:ascii="ＭＳ 明朝" w:hAnsi="ＭＳ 明朝"/>
          <w:kern w:val="0"/>
          <w:sz w:val="22"/>
          <w:lang w:val="ja-JP"/>
        </w:rPr>
        <w:t>)</w:t>
      </w:r>
      <w:r>
        <w:rPr>
          <w:rFonts w:cs="ＭＳ 明朝" w:eastAsia="ＭＳ 明朝"/>
          <w:kern w:val="0"/>
          <w:sz w:val="22"/>
          <w:lang w:val="ja-JP"/>
        </w:rPr>
        <w:t>　補助事業の内容の変更又は補助事業に要する経費の配分を変更する場合には、市長の承認を受けること。</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２</w:t>
      </w:r>
      <w:r>
        <w:rPr>
          <w:rFonts w:eastAsia="ＭＳ 明朝" w:cs="ＭＳ 明朝" w:ascii="ＭＳ 明朝" w:hAnsi="ＭＳ 明朝"/>
          <w:kern w:val="0"/>
          <w:sz w:val="22"/>
          <w:lang w:val="ja-JP"/>
        </w:rPr>
        <w:t>)</w:t>
      </w:r>
      <w:r>
        <w:rPr>
          <w:rFonts w:cs="ＭＳ 明朝" w:eastAsia="ＭＳ 明朝"/>
          <w:kern w:val="0"/>
          <w:sz w:val="22"/>
          <w:lang w:val="ja-JP"/>
        </w:rPr>
        <w:t>　補助事業を中止し、又は廃止する場合には、市長の承認を受けること。</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３</w:t>
      </w:r>
      <w:r>
        <w:rPr>
          <w:rFonts w:eastAsia="ＭＳ 明朝" w:cs="ＭＳ 明朝" w:ascii="ＭＳ 明朝" w:hAnsi="ＭＳ 明朝"/>
          <w:kern w:val="0"/>
          <w:sz w:val="22"/>
          <w:lang w:val="ja-JP"/>
        </w:rPr>
        <w:t>)</w:t>
      </w:r>
      <w:r>
        <w:rPr>
          <w:rFonts w:cs="ＭＳ 明朝" w:eastAsia="ＭＳ 明朝"/>
          <w:kern w:val="0"/>
          <w:sz w:val="22"/>
          <w:lang w:val="ja-JP"/>
        </w:rPr>
        <w:t>　補助事業が予定の期間内に完了しない場合又は補助事業の遂行が困難になった場合には、速やかに市長に報告し、その指示を受けること。</w:t>
      </w:r>
    </w:p>
    <w:p>
      <w:pPr>
        <w:pStyle w:val="Normal"/>
        <w:bidi w:val="0"/>
        <w:spacing w:lineRule="atLeast" w:line="487"/>
        <w:ind w:left="220" w:right="0" w:hanging="0"/>
        <w:rPr>
          <w:lang w:val="ja-JP"/>
        </w:rPr>
      </w:pPr>
      <w:r>
        <w:rPr>
          <w:rFonts w:cs="ＭＳ 明朝" w:eastAsia="ＭＳ 明朝"/>
          <w:kern w:val="0"/>
          <w:sz w:val="22"/>
          <w:lang w:val="ja-JP"/>
        </w:rPr>
        <w:t>（実績報告）</w:t>
      </w:r>
    </w:p>
    <w:p>
      <w:pPr>
        <w:pStyle w:val="Normal"/>
        <w:bidi w:val="0"/>
        <w:spacing w:lineRule="atLeast" w:line="487"/>
        <w:ind w:left="220" w:right="0" w:hanging="220"/>
        <w:rPr>
          <w:lang w:val="ja-JP"/>
        </w:rPr>
      </w:pPr>
      <w:r>
        <w:rPr>
          <w:rFonts w:cs="ＭＳ ゴシック" w:eastAsia="ＭＳ ゴシック"/>
          <w:kern w:val="0"/>
          <w:sz w:val="22"/>
          <w:lang w:val="ja-JP"/>
        </w:rPr>
        <w:t>第８条</w:t>
      </w:r>
      <w:r>
        <w:rPr>
          <w:rFonts w:cs="ＭＳ 明朝" w:eastAsia="ＭＳ 明朝"/>
          <w:kern w:val="0"/>
          <w:sz w:val="22"/>
          <w:lang w:val="ja-JP"/>
        </w:rPr>
        <w:t>　規則第</w:t>
      </w:r>
      <w:r>
        <w:rPr>
          <w:rFonts w:eastAsia="ＭＳ 明朝" w:cs="ＭＳ 明朝" w:ascii="ＭＳ 明朝" w:hAnsi="ＭＳ 明朝"/>
          <w:kern w:val="0"/>
          <w:sz w:val="22"/>
          <w:lang w:val="ja-JP"/>
        </w:rPr>
        <w:t>13</w:t>
      </w:r>
      <w:r>
        <w:rPr>
          <w:rFonts w:cs="ＭＳ 明朝" w:eastAsia="ＭＳ 明朝"/>
          <w:kern w:val="0"/>
          <w:sz w:val="22"/>
          <w:lang w:val="ja-JP"/>
        </w:rPr>
        <w:t>条の規定により実績報告をしようとするときは、補助事業の完了の日から起算して</w:t>
      </w:r>
      <w:r>
        <w:rPr>
          <w:rFonts w:eastAsia="ＭＳ 明朝" w:cs="ＭＳ 明朝" w:ascii="ＭＳ 明朝" w:hAnsi="ＭＳ 明朝"/>
          <w:kern w:val="0"/>
          <w:sz w:val="22"/>
          <w:lang w:val="ja-JP"/>
        </w:rPr>
        <w:t>30</w:t>
      </w:r>
      <w:r>
        <w:rPr>
          <w:rFonts w:cs="ＭＳ 明朝" w:eastAsia="ＭＳ 明朝"/>
          <w:kern w:val="0"/>
          <w:sz w:val="22"/>
          <w:lang w:val="ja-JP"/>
        </w:rPr>
        <w:t>日以内又は補助金の交付の決定に係る年度の終了の日のいずれか早い期日までに、山武市木質バイオマス燃料利活用補助金実績報告書（別記第６号様式）及び次に掲げる添付書類を市長に提出しなければならない。</w:t>
      </w:r>
    </w:p>
    <w:p>
      <w:pPr>
        <w:pStyle w:val="Normal"/>
        <w:bidi w:val="0"/>
        <w:spacing w:lineRule="atLeast" w:line="487"/>
        <w:ind w:left="440" w:right="0" w:hanging="220"/>
        <w:rPr>
          <w:lang w:val="ja-JP"/>
        </w:rPr>
      </w:pPr>
      <w:r>
        <w:rPr>
          <w:rFonts w:eastAsia="ＭＳ 明朝" w:cs="ＭＳ 明朝" w:ascii="ＭＳ 明朝" w:hAnsi="ＭＳ 明朝"/>
          <w:kern w:val="0"/>
          <w:sz w:val="22"/>
          <w:lang w:val="ja-JP"/>
        </w:rPr>
        <w:t>(</w:t>
      </w:r>
      <w:r>
        <w:rPr>
          <w:rFonts w:cs="ＭＳ 明朝" w:eastAsia="ＭＳ 明朝"/>
          <w:kern w:val="0"/>
          <w:sz w:val="22"/>
          <w:lang w:val="ja-JP"/>
        </w:rPr>
        <w:t>１</w:t>
      </w:r>
      <w:r>
        <w:rPr>
          <w:rFonts w:eastAsia="ＭＳ 明朝" w:cs="ＭＳ 明朝" w:ascii="ＭＳ 明朝" w:hAnsi="ＭＳ 明朝"/>
          <w:kern w:val="0"/>
          <w:sz w:val="22"/>
          <w:lang w:val="ja-JP"/>
        </w:rPr>
        <w:t>)</w:t>
      </w:r>
      <w:r>
        <w:rPr>
          <w:rFonts w:cs="ＭＳ 明朝" w:eastAsia="ＭＳ 明朝"/>
          <w:kern w:val="0"/>
          <w:sz w:val="22"/>
          <w:lang w:val="ja-JP"/>
        </w:rPr>
        <w:t>　ストーブ等の補助対象経費の内訳が記載してある請求書の写し</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２</w:t>
      </w:r>
      <w:r>
        <w:rPr>
          <w:rFonts w:eastAsia="ＭＳ 明朝" w:cs="ＭＳ 明朝" w:ascii="ＭＳ 明朝" w:hAnsi="ＭＳ 明朝"/>
          <w:kern w:val="0"/>
          <w:sz w:val="22"/>
          <w:lang w:val="ja-JP"/>
        </w:rPr>
        <w:t>)</w:t>
      </w:r>
      <w:r>
        <w:rPr>
          <w:rFonts w:cs="ＭＳ 明朝" w:eastAsia="ＭＳ 明朝"/>
          <w:kern w:val="0"/>
          <w:sz w:val="22"/>
          <w:lang w:val="ja-JP"/>
        </w:rPr>
        <w:t>　ストーブ等の補助対象経費に係る領収書の写し</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３</w:t>
      </w:r>
      <w:r>
        <w:rPr>
          <w:rFonts w:eastAsia="ＭＳ 明朝" w:cs="ＭＳ 明朝" w:ascii="ＭＳ 明朝" w:hAnsi="ＭＳ 明朝"/>
          <w:kern w:val="0"/>
          <w:sz w:val="22"/>
          <w:lang w:val="ja-JP"/>
        </w:rPr>
        <w:t>)</w:t>
      </w:r>
      <w:r>
        <w:rPr>
          <w:rFonts w:cs="ＭＳ 明朝" w:eastAsia="ＭＳ 明朝"/>
          <w:kern w:val="0"/>
          <w:sz w:val="22"/>
          <w:lang w:val="ja-JP"/>
        </w:rPr>
        <w:t>　ストーブ等の保証書又は納品書の写し</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４</w:t>
      </w:r>
      <w:r>
        <w:rPr>
          <w:rFonts w:eastAsia="ＭＳ 明朝" w:cs="ＭＳ 明朝" w:ascii="ＭＳ 明朝" w:hAnsi="ＭＳ 明朝"/>
          <w:kern w:val="0"/>
          <w:sz w:val="22"/>
          <w:lang w:val="ja-JP"/>
        </w:rPr>
        <w:t>)</w:t>
      </w:r>
      <w:r>
        <w:rPr>
          <w:rFonts w:cs="ＭＳ 明朝" w:eastAsia="ＭＳ 明朝"/>
          <w:kern w:val="0"/>
          <w:sz w:val="22"/>
          <w:lang w:val="ja-JP"/>
        </w:rPr>
        <w:t>　ストーブ等の設置状況を撮影した写真</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５</w:t>
      </w:r>
      <w:r>
        <w:rPr>
          <w:rFonts w:eastAsia="ＭＳ 明朝" w:cs="ＭＳ 明朝" w:ascii="ＭＳ 明朝" w:hAnsi="ＭＳ 明朝"/>
          <w:kern w:val="0"/>
          <w:sz w:val="22"/>
          <w:lang w:val="ja-JP"/>
        </w:rPr>
        <w:t>)</w:t>
      </w:r>
      <w:r>
        <w:rPr>
          <w:rFonts w:cs="ＭＳ 明朝" w:eastAsia="ＭＳ 明朝"/>
          <w:kern w:val="0"/>
          <w:sz w:val="22"/>
          <w:lang w:val="ja-JP"/>
        </w:rPr>
        <w:t>　補助申請者の住民票。ただし、補助申請者が法人又は団体の場合は、登記事項証明書又は規約</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６</w:t>
      </w:r>
      <w:r>
        <w:rPr>
          <w:rFonts w:eastAsia="ＭＳ 明朝" w:cs="ＭＳ 明朝" w:ascii="ＭＳ 明朝" w:hAnsi="ＭＳ 明朝"/>
          <w:kern w:val="0"/>
          <w:sz w:val="22"/>
          <w:lang w:val="ja-JP"/>
        </w:rPr>
        <w:t>)</w:t>
      </w:r>
      <w:r>
        <w:rPr>
          <w:rFonts w:cs="ＭＳ 明朝" w:eastAsia="ＭＳ 明朝"/>
          <w:kern w:val="0"/>
          <w:sz w:val="22"/>
          <w:lang w:val="ja-JP"/>
        </w:rPr>
        <w:t>　その他市長が必要と認めるもの</w:t>
      </w:r>
    </w:p>
    <w:p>
      <w:pPr>
        <w:pStyle w:val="Normal"/>
        <w:bidi w:val="0"/>
        <w:spacing w:lineRule="atLeast" w:line="487"/>
        <w:ind w:left="220" w:right="0" w:hanging="0"/>
        <w:rPr>
          <w:lang w:val="ja-JP"/>
        </w:rPr>
      </w:pPr>
      <w:r>
        <w:rPr>
          <w:rFonts w:cs="ＭＳ 明朝" w:eastAsia="ＭＳ 明朝"/>
          <w:kern w:val="0"/>
          <w:sz w:val="22"/>
          <w:lang w:val="ja-JP"/>
        </w:rPr>
        <w:t>（交付確定）</w:t>
      </w:r>
    </w:p>
    <w:p>
      <w:pPr>
        <w:pStyle w:val="Normal"/>
        <w:bidi w:val="0"/>
        <w:spacing w:lineRule="atLeast" w:line="487"/>
        <w:ind w:left="220" w:right="0" w:hanging="220"/>
        <w:rPr>
          <w:lang w:val="ja-JP"/>
        </w:rPr>
      </w:pPr>
      <w:r>
        <w:rPr>
          <w:rFonts w:cs="ＭＳ ゴシック" w:eastAsia="ＭＳ ゴシック"/>
          <w:kern w:val="0"/>
          <w:sz w:val="22"/>
          <w:lang w:val="ja-JP"/>
        </w:rPr>
        <w:t>第９条</w:t>
      </w:r>
      <w:r>
        <w:rPr>
          <w:rFonts w:cs="ＭＳ 明朝" w:eastAsia="ＭＳ 明朝"/>
          <w:kern w:val="0"/>
          <w:sz w:val="22"/>
          <w:lang w:val="ja-JP"/>
        </w:rPr>
        <w:t>　市長は、規則第</w:t>
      </w:r>
      <w:r>
        <w:rPr>
          <w:rFonts w:eastAsia="ＭＳ 明朝" w:cs="ＭＳ 明朝" w:ascii="ＭＳ 明朝" w:hAnsi="ＭＳ 明朝"/>
          <w:kern w:val="0"/>
          <w:sz w:val="22"/>
          <w:lang w:val="ja-JP"/>
        </w:rPr>
        <w:t>15</w:t>
      </w:r>
      <w:r>
        <w:rPr>
          <w:rFonts w:cs="ＭＳ 明朝" w:eastAsia="ＭＳ 明朝"/>
          <w:kern w:val="0"/>
          <w:sz w:val="22"/>
          <w:lang w:val="ja-JP"/>
        </w:rPr>
        <w:t>条の規定により交付すべき補助金の額を確定したときは、山武市木質バイオマス燃料利活用補助金交付確定通知書（別記第７号様式）により、実績報告をした者に通知しなければならない。</w:t>
      </w:r>
    </w:p>
    <w:p>
      <w:pPr>
        <w:pStyle w:val="Normal"/>
        <w:bidi w:val="0"/>
        <w:spacing w:lineRule="atLeast" w:line="487"/>
        <w:ind w:left="220" w:right="0" w:hanging="0"/>
        <w:rPr>
          <w:lang w:val="ja-JP"/>
        </w:rPr>
      </w:pPr>
      <w:r>
        <w:rPr>
          <w:rFonts w:cs="ＭＳ 明朝" w:eastAsia="ＭＳ 明朝"/>
          <w:kern w:val="0"/>
          <w:sz w:val="22"/>
          <w:lang w:val="ja-JP"/>
        </w:rPr>
        <w:t>（補助金の請求）</w:t>
      </w:r>
    </w:p>
    <w:p>
      <w:pPr>
        <w:pStyle w:val="Normal"/>
        <w:bidi w:val="0"/>
        <w:spacing w:lineRule="atLeast" w:line="487"/>
        <w:ind w:left="220" w:right="0" w:hanging="220"/>
        <w:rPr>
          <w:lang w:val="ja-JP"/>
        </w:rPr>
      </w:pPr>
      <w:r>
        <w:rPr>
          <w:rFonts w:cs="ＭＳ ゴシック" w:eastAsia="ＭＳ ゴシック"/>
          <w:kern w:val="0"/>
          <w:sz w:val="22"/>
          <w:lang w:val="ja-JP"/>
        </w:rPr>
        <w:t>第</w:t>
      </w:r>
      <w:r>
        <w:rPr>
          <w:rFonts w:eastAsia="ＭＳ ゴシック" w:cs="ＭＳ ゴシック" w:ascii="ＭＳ ゴシック" w:hAnsi="ＭＳ ゴシック"/>
          <w:kern w:val="0"/>
          <w:sz w:val="22"/>
          <w:lang w:val="ja-JP"/>
        </w:rPr>
        <w:t>10</w:t>
      </w:r>
      <w:r>
        <w:rPr>
          <w:rFonts w:cs="ＭＳ ゴシック" w:eastAsia="ＭＳ ゴシック"/>
          <w:kern w:val="0"/>
          <w:sz w:val="22"/>
          <w:lang w:val="ja-JP"/>
        </w:rPr>
        <w:t>条</w:t>
      </w:r>
      <w:r>
        <w:rPr>
          <w:rFonts w:cs="ＭＳ 明朝" w:eastAsia="ＭＳ 明朝"/>
          <w:kern w:val="0"/>
          <w:sz w:val="22"/>
          <w:lang w:val="ja-JP"/>
        </w:rPr>
        <w:t>　補助申請者は、規則第</w:t>
      </w:r>
      <w:r>
        <w:rPr>
          <w:rFonts w:eastAsia="ＭＳ 明朝" w:cs="ＭＳ 明朝" w:ascii="ＭＳ 明朝" w:hAnsi="ＭＳ 明朝"/>
          <w:kern w:val="0"/>
          <w:sz w:val="22"/>
          <w:lang w:val="ja-JP"/>
        </w:rPr>
        <w:t>16</w:t>
      </w:r>
      <w:r>
        <w:rPr>
          <w:rFonts w:cs="ＭＳ 明朝" w:eastAsia="ＭＳ 明朝"/>
          <w:kern w:val="0"/>
          <w:sz w:val="22"/>
          <w:lang w:val="ja-JP"/>
        </w:rPr>
        <w:t>条の規定により補助金の交付を請求しようとするときは、山武市木質バイオマス燃料利活用補助金交付請求書（別記第８号様式）及び次に掲げる添付書類を市長に提出しなければならない。</w:t>
      </w:r>
    </w:p>
    <w:p>
      <w:pPr>
        <w:pStyle w:val="Normal"/>
        <w:bidi w:val="0"/>
        <w:spacing w:lineRule="atLeast" w:line="487"/>
        <w:ind w:left="440" w:right="0" w:hanging="220"/>
        <w:rPr>
          <w:lang w:val="ja-JP"/>
        </w:rPr>
      </w:pPr>
      <w:r>
        <w:rPr>
          <w:rFonts w:eastAsia="ＭＳ 明朝" w:cs="ＭＳ 明朝" w:ascii="ＭＳ 明朝" w:hAnsi="ＭＳ 明朝"/>
          <w:kern w:val="0"/>
          <w:sz w:val="22"/>
          <w:lang w:val="ja-JP"/>
        </w:rPr>
        <w:t>(</w:t>
      </w:r>
      <w:r>
        <w:rPr>
          <w:rFonts w:cs="ＭＳ 明朝" w:eastAsia="ＭＳ 明朝"/>
          <w:kern w:val="0"/>
          <w:sz w:val="22"/>
          <w:lang w:val="ja-JP"/>
        </w:rPr>
        <w:t>１</w:t>
      </w:r>
      <w:r>
        <w:rPr>
          <w:rFonts w:eastAsia="ＭＳ 明朝" w:cs="ＭＳ 明朝" w:ascii="ＭＳ 明朝" w:hAnsi="ＭＳ 明朝"/>
          <w:kern w:val="0"/>
          <w:sz w:val="22"/>
          <w:lang w:val="ja-JP"/>
        </w:rPr>
        <w:t>)</w:t>
      </w:r>
      <w:r>
        <w:rPr>
          <w:rFonts w:cs="ＭＳ 明朝" w:eastAsia="ＭＳ 明朝"/>
          <w:kern w:val="0"/>
          <w:sz w:val="22"/>
          <w:lang w:val="ja-JP"/>
        </w:rPr>
        <w:t>　山武市木質バイオマス燃料利活用補助金交付確定通知書の写し</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２</w:t>
      </w:r>
      <w:r>
        <w:rPr>
          <w:rFonts w:eastAsia="ＭＳ 明朝" w:cs="ＭＳ 明朝" w:ascii="ＭＳ 明朝" w:hAnsi="ＭＳ 明朝"/>
          <w:kern w:val="0"/>
          <w:sz w:val="22"/>
          <w:lang w:val="ja-JP"/>
        </w:rPr>
        <w:t>)</w:t>
      </w:r>
      <w:r>
        <w:rPr>
          <w:rFonts w:cs="ＭＳ 明朝" w:eastAsia="ＭＳ 明朝"/>
          <w:kern w:val="0"/>
          <w:sz w:val="22"/>
          <w:lang w:val="ja-JP"/>
        </w:rPr>
        <w:t>　振込先の金融機関名及び口座が確認できる通帳等の写し</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３</w:t>
      </w:r>
      <w:r>
        <w:rPr>
          <w:rFonts w:eastAsia="ＭＳ 明朝" w:cs="ＭＳ 明朝" w:ascii="ＭＳ 明朝" w:hAnsi="ＭＳ 明朝"/>
          <w:kern w:val="0"/>
          <w:sz w:val="22"/>
          <w:lang w:val="ja-JP"/>
        </w:rPr>
        <w:t>)</w:t>
      </w:r>
      <w:r>
        <w:rPr>
          <w:rFonts w:cs="ＭＳ 明朝" w:eastAsia="ＭＳ 明朝"/>
          <w:kern w:val="0"/>
          <w:sz w:val="22"/>
          <w:lang w:val="ja-JP"/>
        </w:rPr>
        <w:t>　その他市長が必要と認めるもの</w:t>
      </w:r>
    </w:p>
    <w:p>
      <w:pPr>
        <w:pStyle w:val="Normal"/>
        <w:bidi w:val="0"/>
        <w:spacing w:lineRule="atLeast" w:line="487"/>
        <w:ind w:left="220" w:right="0" w:hanging="0"/>
        <w:rPr>
          <w:lang w:val="ja-JP"/>
        </w:rPr>
      </w:pPr>
      <w:r>
        <w:rPr>
          <w:rFonts w:cs="ＭＳ 明朝" w:eastAsia="ＭＳ 明朝"/>
          <w:kern w:val="0"/>
          <w:sz w:val="22"/>
          <w:lang w:val="ja-JP"/>
        </w:rPr>
        <w:t>（補助金交付決定の取り消し）</w:t>
      </w:r>
    </w:p>
    <w:p>
      <w:pPr>
        <w:pStyle w:val="Normal"/>
        <w:bidi w:val="0"/>
        <w:spacing w:lineRule="atLeast" w:line="487"/>
        <w:ind w:left="220" w:right="0" w:hanging="220"/>
        <w:rPr>
          <w:lang w:val="ja-JP"/>
        </w:rPr>
      </w:pPr>
      <w:r>
        <w:rPr>
          <w:rFonts w:cs="ＭＳ ゴシック" w:eastAsia="ＭＳ ゴシック"/>
          <w:kern w:val="0"/>
          <w:sz w:val="22"/>
          <w:lang w:val="ja-JP"/>
        </w:rPr>
        <w:t>第</w:t>
      </w:r>
      <w:r>
        <w:rPr>
          <w:rFonts w:eastAsia="ＭＳ ゴシック" w:cs="ＭＳ ゴシック" w:ascii="ＭＳ ゴシック" w:hAnsi="ＭＳ ゴシック"/>
          <w:kern w:val="0"/>
          <w:sz w:val="22"/>
          <w:lang w:val="ja-JP"/>
        </w:rPr>
        <w:t>11</w:t>
      </w:r>
      <w:r>
        <w:rPr>
          <w:rFonts w:cs="ＭＳ ゴシック" w:eastAsia="ＭＳ ゴシック"/>
          <w:kern w:val="0"/>
          <w:sz w:val="22"/>
          <w:lang w:val="ja-JP"/>
        </w:rPr>
        <w:t>条</w:t>
      </w:r>
      <w:r>
        <w:rPr>
          <w:rFonts w:cs="ＭＳ 明朝" w:eastAsia="ＭＳ 明朝"/>
          <w:kern w:val="0"/>
          <w:sz w:val="22"/>
          <w:lang w:val="ja-JP"/>
        </w:rPr>
        <w:t>　市長は、補助を受けた者が次の各号のいずれかに該当する場合には、補助金の交付決定の全部又は一部を取り消すことができる。</w:t>
      </w:r>
    </w:p>
    <w:p>
      <w:pPr>
        <w:pStyle w:val="Normal"/>
        <w:bidi w:val="0"/>
        <w:spacing w:lineRule="atLeast" w:line="487"/>
        <w:ind w:left="440" w:right="0" w:hanging="220"/>
        <w:rPr>
          <w:lang w:val="ja-JP"/>
        </w:rPr>
      </w:pPr>
      <w:r>
        <w:rPr>
          <w:rFonts w:eastAsia="ＭＳ 明朝" w:cs="ＭＳ 明朝" w:ascii="ＭＳ 明朝" w:hAnsi="ＭＳ 明朝"/>
          <w:kern w:val="0"/>
          <w:sz w:val="22"/>
          <w:lang w:val="ja-JP"/>
        </w:rPr>
        <w:t>(</w:t>
      </w:r>
      <w:r>
        <w:rPr>
          <w:rFonts w:cs="ＭＳ 明朝" w:eastAsia="ＭＳ 明朝"/>
          <w:kern w:val="0"/>
          <w:sz w:val="22"/>
          <w:lang w:val="ja-JP"/>
        </w:rPr>
        <w:t>１</w:t>
      </w:r>
      <w:r>
        <w:rPr>
          <w:rFonts w:eastAsia="ＭＳ 明朝" w:cs="ＭＳ 明朝" w:ascii="ＭＳ 明朝" w:hAnsi="ＭＳ 明朝"/>
          <w:kern w:val="0"/>
          <w:sz w:val="22"/>
          <w:lang w:val="ja-JP"/>
        </w:rPr>
        <w:t>)</w:t>
      </w:r>
      <w:r>
        <w:rPr>
          <w:rFonts w:cs="ＭＳ 明朝" w:eastAsia="ＭＳ 明朝"/>
          <w:kern w:val="0"/>
          <w:sz w:val="22"/>
          <w:lang w:val="ja-JP"/>
        </w:rPr>
        <w:t>　不正な手段により補助金を受けたとき。</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２</w:t>
      </w:r>
      <w:r>
        <w:rPr>
          <w:rFonts w:eastAsia="ＭＳ 明朝" w:cs="ＭＳ 明朝" w:ascii="ＭＳ 明朝" w:hAnsi="ＭＳ 明朝"/>
          <w:kern w:val="0"/>
          <w:sz w:val="22"/>
          <w:lang w:val="ja-JP"/>
        </w:rPr>
        <w:t>)</w:t>
      </w:r>
      <w:r>
        <w:rPr>
          <w:rFonts w:cs="ＭＳ 明朝" w:eastAsia="ＭＳ 明朝"/>
          <w:kern w:val="0"/>
          <w:sz w:val="22"/>
          <w:lang w:val="ja-JP"/>
        </w:rPr>
        <w:t>　補助金を他の用途に使用したとき。</w:t>
      </w:r>
    </w:p>
    <w:p>
      <w:pPr>
        <w:pStyle w:val="Normal"/>
        <w:bidi w:val="0"/>
        <w:spacing w:lineRule="atLeast" w:line="487"/>
        <w:ind w:left="440" w:right="0" w:hanging="220"/>
        <w:rPr/>
      </w:pPr>
      <w:r>
        <w:rPr>
          <w:rFonts w:eastAsia="ＭＳ 明朝" w:cs="ＭＳ 明朝" w:ascii="ＭＳ 明朝" w:hAnsi="ＭＳ 明朝"/>
          <w:kern w:val="0"/>
          <w:sz w:val="22"/>
          <w:lang w:val="ja-JP"/>
        </w:rPr>
        <w:t>(</w:t>
      </w:r>
      <w:r>
        <w:rPr>
          <w:rFonts w:cs="ＭＳ 明朝" w:eastAsia="ＭＳ 明朝"/>
          <w:kern w:val="0"/>
          <w:sz w:val="22"/>
          <w:lang w:val="ja-JP"/>
        </w:rPr>
        <w:t>３</w:t>
      </w:r>
      <w:r>
        <w:rPr>
          <w:rFonts w:eastAsia="ＭＳ 明朝" w:cs="ＭＳ 明朝" w:ascii="ＭＳ 明朝" w:hAnsi="ＭＳ 明朝"/>
          <w:kern w:val="0"/>
          <w:sz w:val="22"/>
          <w:lang w:val="ja-JP"/>
        </w:rPr>
        <w:t>)</w:t>
      </w:r>
      <w:r>
        <w:rPr>
          <w:rFonts w:cs="ＭＳ 明朝" w:eastAsia="ＭＳ 明朝"/>
          <w:kern w:val="0"/>
          <w:sz w:val="22"/>
          <w:lang w:val="ja-JP"/>
        </w:rPr>
        <w:t>　補助金交付の条件に違反したとき。</w:t>
      </w:r>
    </w:p>
    <w:p>
      <w:pPr>
        <w:pStyle w:val="Normal"/>
        <w:bidi w:val="0"/>
        <w:spacing w:lineRule="atLeast" w:line="487"/>
        <w:ind w:left="220" w:right="0" w:hanging="0"/>
        <w:rPr>
          <w:lang w:val="ja-JP"/>
        </w:rPr>
      </w:pPr>
      <w:r>
        <w:rPr>
          <w:rFonts w:cs="ＭＳ 明朝" w:eastAsia="ＭＳ 明朝"/>
          <w:kern w:val="0"/>
          <w:sz w:val="22"/>
          <w:lang w:val="ja-JP"/>
        </w:rPr>
        <w:t>（補助金の返還）</w:t>
      </w:r>
    </w:p>
    <w:p>
      <w:pPr>
        <w:pStyle w:val="Normal"/>
        <w:bidi w:val="0"/>
        <w:spacing w:lineRule="atLeast" w:line="487"/>
        <w:ind w:left="220" w:right="0" w:hanging="220"/>
        <w:rPr>
          <w:lang w:val="ja-JP"/>
        </w:rPr>
      </w:pPr>
      <w:r>
        <w:rPr>
          <w:rFonts w:cs="ＭＳ ゴシック" w:eastAsia="ＭＳ ゴシック"/>
          <w:kern w:val="0"/>
          <w:sz w:val="22"/>
          <w:lang w:val="ja-JP"/>
        </w:rPr>
        <w:t>第</w:t>
      </w:r>
      <w:r>
        <w:rPr>
          <w:rFonts w:eastAsia="ＭＳ ゴシック" w:cs="ＭＳ ゴシック" w:ascii="ＭＳ ゴシック" w:hAnsi="ＭＳ ゴシック"/>
          <w:kern w:val="0"/>
          <w:sz w:val="22"/>
          <w:lang w:val="ja-JP"/>
        </w:rPr>
        <w:t>12</w:t>
      </w:r>
      <w:r>
        <w:rPr>
          <w:rFonts w:cs="ＭＳ ゴシック" w:eastAsia="ＭＳ ゴシック"/>
          <w:kern w:val="0"/>
          <w:sz w:val="22"/>
          <w:lang w:val="ja-JP"/>
        </w:rPr>
        <w:t>条</w:t>
      </w:r>
      <w:r>
        <w:rPr>
          <w:rFonts w:cs="ＭＳ 明朝" w:eastAsia="ＭＳ 明朝"/>
          <w:kern w:val="0"/>
          <w:sz w:val="22"/>
          <w:lang w:val="ja-JP"/>
        </w:rPr>
        <w:t>　市長は、虚偽申請その他不正な手段により補助金の交付を受けた者があるときは、当該補助金を返還させることができる。</w:t>
      </w:r>
    </w:p>
    <w:p>
      <w:pPr>
        <w:pStyle w:val="Normal"/>
        <w:bidi w:val="0"/>
        <w:spacing w:lineRule="atLeast" w:line="487"/>
        <w:ind w:left="220" w:right="0" w:hanging="0"/>
        <w:rPr>
          <w:lang w:val="ja-JP"/>
        </w:rPr>
      </w:pPr>
      <w:r>
        <w:rPr>
          <w:rFonts w:cs="ＭＳ 明朝" w:eastAsia="ＭＳ 明朝"/>
          <w:kern w:val="0"/>
          <w:sz w:val="22"/>
          <w:lang w:val="ja-JP"/>
        </w:rPr>
        <w:t>（補則）</w:t>
      </w:r>
    </w:p>
    <w:p>
      <w:pPr>
        <w:pStyle w:val="Normal"/>
        <w:bidi w:val="0"/>
        <w:spacing w:lineRule="atLeast" w:line="487"/>
        <w:ind w:left="220" w:right="0" w:hanging="220"/>
        <w:rPr>
          <w:lang w:val="ja-JP"/>
        </w:rPr>
      </w:pPr>
      <w:r>
        <w:rPr>
          <w:rFonts w:cs="ＭＳ ゴシック" w:eastAsia="ＭＳ ゴシック"/>
          <w:kern w:val="0"/>
          <w:sz w:val="22"/>
          <w:lang w:val="ja-JP"/>
        </w:rPr>
        <w:t>第</w:t>
      </w:r>
      <w:r>
        <w:rPr>
          <w:rFonts w:eastAsia="ＭＳ ゴシック" w:cs="ＭＳ ゴシック" w:ascii="ＭＳ ゴシック" w:hAnsi="ＭＳ ゴシック"/>
          <w:kern w:val="0"/>
          <w:sz w:val="22"/>
          <w:lang w:val="ja-JP"/>
        </w:rPr>
        <w:t>13</w:t>
      </w:r>
      <w:r>
        <w:rPr>
          <w:rFonts w:cs="ＭＳ ゴシック" w:eastAsia="ＭＳ ゴシック"/>
          <w:kern w:val="0"/>
          <w:sz w:val="22"/>
          <w:lang w:val="ja-JP"/>
        </w:rPr>
        <w:t>条</w:t>
      </w:r>
      <w:r>
        <w:rPr>
          <w:rFonts w:cs="ＭＳ 明朝" w:eastAsia="ＭＳ 明朝"/>
          <w:kern w:val="0"/>
          <w:sz w:val="22"/>
          <w:lang w:val="ja-JP"/>
        </w:rPr>
        <w:t>　この要綱に定めるもののほか、必要な事項は、別に定める。</w:t>
      </w:r>
    </w:p>
    <w:p>
      <w:pPr>
        <w:pStyle w:val="Normal"/>
        <w:bidi w:val="0"/>
        <w:spacing w:lineRule="atLeast" w:line="487"/>
        <w:ind w:left="660" w:right="0" w:hanging="0"/>
        <w:rPr>
          <w:lang w:val="ja-JP"/>
        </w:rPr>
      </w:pPr>
      <w:r>
        <w:rPr>
          <w:rFonts w:cs="ＭＳ ゴシック" w:eastAsia="ＭＳ ゴシック"/>
          <w:kern w:val="0"/>
          <w:sz w:val="22"/>
          <w:lang w:val="ja-JP"/>
        </w:rPr>
        <w:t>附　則</w:t>
      </w:r>
    </w:p>
    <w:p>
      <w:pPr>
        <w:pStyle w:val="Normal"/>
        <w:bidi w:val="0"/>
        <w:spacing w:lineRule="atLeast" w:line="487"/>
        <w:ind w:left="0" w:right="0" w:firstLine="220"/>
        <w:rPr>
          <w:lang w:val="ja-JP"/>
        </w:rPr>
      </w:pPr>
      <w:r>
        <w:rPr>
          <w:rFonts w:cs="ＭＳ 明朝" w:eastAsia="ＭＳ 明朝"/>
          <w:kern w:val="0"/>
          <w:sz w:val="22"/>
          <w:lang w:val="ja-JP"/>
        </w:rPr>
        <w:t>この告示は、公示の日から施行する。</w:t>
      </w:r>
    </w:p>
    <w:p>
      <w:pPr>
        <w:pStyle w:val="Normal"/>
        <w:bidi w:val="0"/>
        <w:spacing w:lineRule="atLeast" w:line="487"/>
        <w:ind w:left="1540" w:right="0" w:hanging="880"/>
        <w:rPr>
          <w:lang w:val="ja-JP"/>
        </w:rPr>
      </w:pPr>
      <w:r>
        <w:rPr>
          <w:rFonts w:cs="ＭＳ ゴシック" w:eastAsia="ＭＳ ゴシック"/>
          <w:kern w:val="0"/>
          <w:sz w:val="22"/>
          <w:lang w:val="ja-JP"/>
        </w:rPr>
        <w:t>附　則</w:t>
      </w:r>
      <w:r>
        <w:rPr>
          <w:rFonts w:cs="ＭＳ 明朝" w:eastAsia="ＭＳ 明朝"/>
          <w:kern w:val="0"/>
          <w:sz w:val="22"/>
          <w:lang w:val="ja-JP"/>
        </w:rPr>
        <w:t>（平成</w:t>
      </w:r>
      <w:r>
        <w:rPr>
          <w:rFonts w:eastAsia="ＭＳ 明朝" w:cs="ＭＳ 明朝" w:ascii="ＭＳ 明朝" w:hAnsi="ＭＳ 明朝"/>
          <w:kern w:val="0"/>
          <w:sz w:val="22"/>
          <w:lang w:val="ja-JP"/>
        </w:rPr>
        <w:t>23</w:t>
      </w:r>
      <w:r>
        <w:rPr>
          <w:rFonts w:cs="ＭＳ 明朝" w:eastAsia="ＭＳ 明朝"/>
          <w:kern w:val="0"/>
          <w:sz w:val="22"/>
          <w:lang w:val="ja-JP"/>
        </w:rPr>
        <w:t>年告示第</w:t>
      </w:r>
      <w:r>
        <w:rPr>
          <w:rFonts w:eastAsia="ＭＳ 明朝" w:cs="ＭＳ 明朝" w:ascii="ＭＳ 明朝" w:hAnsi="ＭＳ 明朝"/>
          <w:kern w:val="0"/>
          <w:sz w:val="22"/>
          <w:lang w:val="ja-JP"/>
        </w:rPr>
        <w:t>43</w:t>
      </w:r>
      <w:r>
        <w:rPr>
          <w:rFonts w:cs="ＭＳ 明朝" w:eastAsia="ＭＳ 明朝"/>
          <w:kern w:val="0"/>
          <w:sz w:val="22"/>
          <w:lang w:val="ja-JP"/>
        </w:rPr>
        <w:t>号）</w:t>
      </w:r>
    </w:p>
    <w:p>
      <w:pPr>
        <w:pStyle w:val="Normal"/>
        <w:bidi w:val="0"/>
        <w:spacing w:lineRule="atLeast" w:line="487"/>
        <w:ind w:left="0" w:right="0" w:firstLine="220"/>
        <w:rPr>
          <w:lang w:val="ja-JP"/>
        </w:rPr>
      </w:pPr>
      <w:r>
        <w:rPr>
          <w:rFonts w:cs="ＭＳ 明朝" w:eastAsia="ＭＳ 明朝"/>
          <w:kern w:val="0"/>
          <w:sz w:val="22"/>
          <w:lang w:val="ja-JP"/>
        </w:rPr>
        <w:t>この告示は、平成</w:t>
      </w:r>
      <w:r>
        <w:rPr>
          <w:rFonts w:eastAsia="ＭＳ 明朝" w:cs="ＭＳ 明朝" w:ascii="ＭＳ 明朝" w:hAnsi="ＭＳ 明朝"/>
          <w:kern w:val="0"/>
          <w:sz w:val="22"/>
          <w:lang w:val="ja-JP"/>
        </w:rPr>
        <w:t>23</w:t>
      </w:r>
      <w:r>
        <w:rPr>
          <w:rFonts w:cs="ＭＳ 明朝" w:eastAsia="ＭＳ 明朝"/>
          <w:kern w:val="0"/>
          <w:sz w:val="22"/>
          <w:lang w:val="ja-JP"/>
        </w:rPr>
        <w:t>年４月１日から施行する。</w:t>
      </w:r>
    </w:p>
    <w:p>
      <w:pPr>
        <w:pStyle w:val="Normal"/>
        <w:bidi w:val="0"/>
        <w:spacing w:lineRule="atLeast" w:line="487"/>
        <w:ind w:left="1540" w:right="0" w:hanging="880"/>
        <w:rPr>
          <w:lang w:val="ja-JP"/>
        </w:rPr>
      </w:pPr>
      <w:r>
        <w:rPr>
          <w:rFonts w:cs="ＭＳ ゴシック" w:eastAsia="ＭＳ ゴシック"/>
          <w:kern w:val="0"/>
          <w:sz w:val="22"/>
          <w:lang w:val="ja-JP"/>
        </w:rPr>
        <w:t>附　則</w:t>
      </w:r>
      <w:r>
        <w:rPr>
          <w:rFonts w:cs="ＭＳ 明朝" w:eastAsia="ＭＳ 明朝"/>
          <w:kern w:val="0"/>
          <w:sz w:val="22"/>
          <w:lang w:val="ja-JP"/>
        </w:rPr>
        <w:t>（平成</w:t>
      </w:r>
      <w:r>
        <w:rPr>
          <w:rFonts w:eastAsia="ＭＳ 明朝" w:cs="ＭＳ 明朝" w:ascii="ＭＳ 明朝" w:hAnsi="ＭＳ 明朝"/>
          <w:kern w:val="0"/>
          <w:sz w:val="22"/>
          <w:lang w:val="ja-JP"/>
        </w:rPr>
        <w:t>25</w:t>
      </w:r>
      <w:r>
        <w:rPr>
          <w:rFonts w:cs="ＭＳ 明朝" w:eastAsia="ＭＳ 明朝"/>
          <w:kern w:val="0"/>
          <w:sz w:val="22"/>
          <w:lang w:val="ja-JP"/>
        </w:rPr>
        <w:t>年９月</w:t>
      </w:r>
      <w:r>
        <w:rPr>
          <w:rFonts w:eastAsia="ＭＳ 明朝" w:cs="ＭＳ 明朝" w:ascii="ＭＳ 明朝" w:hAnsi="ＭＳ 明朝"/>
          <w:kern w:val="0"/>
          <w:sz w:val="22"/>
          <w:lang w:val="ja-JP"/>
        </w:rPr>
        <w:t>11</w:t>
      </w:r>
      <w:r>
        <w:rPr>
          <w:rFonts w:cs="ＭＳ 明朝" w:eastAsia="ＭＳ 明朝"/>
          <w:kern w:val="0"/>
          <w:sz w:val="22"/>
          <w:lang w:val="ja-JP"/>
        </w:rPr>
        <w:t>日告示第</w:t>
      </w:r>
      <w:r>
        <w:rPr>
          <w:rFonts w:eastAsia="ＭＳ 明朝" w:cs="ＭＳ 明朝" w:ascii="ＭＳ 明朝" w:hAnsi="ＭＳ 明朝"/>
          <w:kern w:val="0"/>
          <w:sz w:val="22"/>
          <w:lang w:val="ja-JP"/>
        </w:rPr>
        <w:t>82</w:t>
      </w:r>
      <w:r>
        <w:rPr>
          <w:rFonts w:cs="ＭＳ 明朝" w:eastAsia="ＭＳ 明朝"/>
          <w:kern w:val="0"/>
          <w:sz w:val="22"/>
          <w:lang w:val="ja-JP"/>
        </w:rPr>
        <w:t>号）</w:t>
      </w:r>
    </w:p>
    <w:p>
      <w:pPr>
        <w:pStyle w:val="Normal"/>
        <w:bidi w:val="0"/>
        <w:spacing w:lineRule="atLeast" w:line="487"/>
        <w:ind w:left="0" w:right="0" w:firstLine="220"/>
        <w:rPr>
          <w:lang w:val="ja-JP"/>
        </w:rPr>
      </w:pPr>
      <w:r>
        <w:rPr>
          <w:rFonts w:cs="ＭＳ 明朝" w:eastAsia="ＭＳ 明朝"/>
          <w:kern w:val="0"/>
          <w:sz w:val="22"/>
          <w:lang w:val="ja-JP"/>
        </w:rPr>
        <w:t>この告示は、公示の日から施行する。</w:t>
      </w:r>
    </w:p>
    <w:p>
      <w:pPr>
        <w:pStyle w:val="Normal"/>
        <w:bidi w:val="0"/>
        <w:spacing w:lineRule="atLeast" w:line="487"/>
        <w:ind w:left="1540" w:right="0" w:hanging="880"/>
        <w:rPr>
          <w:lang w:val="ja-JP"/>
        </w:rPr>
      </w:pPr>
      <w:r>
        <w:rPr>
          <w:rFonts w:cs="ＭＳ ゴシック" w:eastAsia="ＭＳ ゴシック"/>
          <w:kern w:val="0"/>
          <w:sz w:val="22"/>
          <w:lang w:val="ja-JP"/>
        </w:rPr>
        <w:t>附　則</w:t>
      </w:r>
      <w:r>
        <w:rPr>
          <w:rFonts w:cs="ＭＳ 明朝" w:eastAsia="ＭＳ 明朝"/>
          <w:kern w:val="0"/>
          <w:sz w:val="22"/>
          <w:lang w:val="ja-JP"/>
        </w:rPr>
        <w:t>（平成</w:t>
      </w:r>
      <w:r>
        <w:rPr>
          <w:rFonts w:eastAsia="ＭＳ 明朝" w:cs="ＭＳ 明朝" w:ascii="ＭＳ 明朝" w:hAnsi="ＭＳ 明朝"/>
          <w:kern w:val="0"/>
          <w:sz w:val="22"/>
          <w:lang w:val="ja-JP"/>
        </w:rPr>
        <w:t>26</w:t>
      </w:r>
      <w:r>
        <w:rPr>
          <w:rFonts w:cs="ＭＳ 明朝" w:eastAsia="ＭＳ 明朝"/>
          <w:kern w:val="0"/>
          <w:sz w:val="22"/>
          <w:lang w:val="ja-JP"/>
        </w:rPr>
        <w:t>年５月</w:t>
      </w:r>
      <w:r>
        <w:rPr>
          <w:rFonts w:eastAsia="ＭＳ 明朝" w:cs="ＭＳ 明朝" w:ascii="ＭＳ 明朝" w:hAnsi="ＭＳ 明朝"/>
          <w:kern w:val="0"/>
          <w:sz w:val="22"/>
          <w:lang w:val="ja-JP"/>
        </w:rPr>
        <w:t>28</w:t>
      </w:r>
      <w:r>
        <w:rPr>
          <w:rFonts w:cs="ＭＳ 明朝" w:eastAsia="ＭＳ 明朝"/>
          <w:kern w:val="0"/>
          <w:sz w:val="22"/>
          <w:lang w:val="ja-JP"/>
        </w:rPr>
        <w:t>日告示第</w:t>
      </w:r>
      <w:r>
        <w:rPr>
          <w:rFonts w:eastAsia="ＭＳ 明朝" w:cs="ＭＳ 明朝" w:ascii="ＭＳ 明朝" w:hAnsi="ＭＳ 明朝"/>
          <w:kern w:val="0"/>
          <w:sz w:val="22"/>
          <w:lang w:val="ja-JP"/>
        </w:rPr>
        <w:t>71</w:t>
      </w:r>
      <w:r>
        <w:rPr>
          <w:rFonts w:cs="ＭＳ 明朝" w:eastAsia="ＭＳ 明朝"/>
          <w:kern w:val="0"/>
          <w:sz w:val="22"/>
          <w:lang w:val="ja-JP"/>
        </w:rPr>
        <w:t>号）</w:t>
      </w:r>
    </w:p>
    <w:p>
      <w:pPr>
        <w:pStyle w:val="Normal"/>
        <w:bidi w:val="0"/>
        <w:spacing w:lineRule="atLeast" w:line="487"/>
        <w:ind w:left="0" w:right="0" w:firstLine="220"/>
        <w:rPr>
          <w:lang w:val="ja-JP"/>
        </w:rPr>
      </w:pPr>
      <w:r>
        <w:rPr>
          <w:rFonts w:cs="ＭＳ 明朝" w:eastAsia="ＭＳ 明朝"/>
          <w:kern w:val="0"/>
          <w:sz w:val="22"/>
          <w:lang w:val="ja-JP"/>
        </w:rPr>
        <w:t>この告示は、公示の日から施行する。</w:t>
      </w:r>
    </w:p>
    <w:p>
      <w:pPr>
        <w:pStyle w:val="Normal"/>
        <w:bidi w:val="0"/>
        <w:spacing w:lineRule="atLeast" w:line="487"/>
        <w:ind w:left="1540" w:right="0" w:hanging="880"/>
        <w:rPr>
          <w:lang w:val="ja-JP"/>
        </w:rPr>
      </w:pPr>
      <w:r>
        <w:rPr>
          <w:rFonts w:cs="ＭＳ ゴシック" w:eastAsia="ＭＳ ゴシック"/>
          <w:kern w:val="0"/>
          <w:sz w:val="22"/>
          <w:lang w:val="ja-JP"/>
        </w:rPr>
        <w:t>附　則</w:t>
      </w:r>
      <w:r>
        <w:rPr>
          <w:rFonts w:cs="ＭＳ 明朝" w:eastAsia="ＭＳ 明朝"/>
          <w:kern w:val="0"/>
          <w:sz w:val="22"/>
          <w:lang w:val="ja-JP"/>
        </w:rPr>
        <w:t>（平成</w:t>
      </w:r>
      <w:r>
        <w:rPr>
          <w:rFonts w:eastAsia="ＭＳ 明朝" w:cs="ＭＳ 明朝" w:ascii="ＭＳ 明朝" w:hAnsi="ＭＳ 明朝"/>
          <w:kern w:val="0"/>
          <w:sz w:val="22"/>
          <w:lang w:val="ja-JP"/>
        </w:rPr>
        <w:t>30</w:t>
      </w:r>
      <w:r>
        <w:rPr>
          <w:rFonts w:cs="ＭＳ 明朝" w:eastAsia="ＭＳ 明朝"/>
          <w:kern w:val="0"/>
          <w:sz w:val="22"/>
          <w:lang w:val="ja-JP"/>
        </w:rPr>
        <w:t>年３月</w:t>
      </w:r>
      <w:r>
        <w:rPr>
          <w:rFonts w:eastAsia="ＭＳ 明朝" w:cs="ＭＳ 明朝" w:ascii="ＭＳ 明朝" w:hAnsi="ＭＳ 明朝"/>
          <w:kern w:val="0"/>
          <w:sz w:val="22"/>
          <w:lang w:val="ja-JP"/>
        </w:rPr>
        <w:t>30</w:t>
      </w:r>
      <w:r>
        <w:rPr>
          <w:rFonts w:cs="ＭＳ 明朝" w:eastAsia="ＭＳ 明朝"/>
          <w:kern w:val="0"/>
          <w:sz w:val="22"/>
          <w:lang w:val="ja-JP"/>
        </w:rPr>
        <w:t>日告示第</w:t>
      </w:r>
      <w:r>
        <w:rPr>
          <w:rFonts w:eastAsia="ＭＳ 明朝" w:cs="ＭＳ 明朝" w:ascii="ＭＳ 明朝" w:hAnsi="ＭＳ 明朝"/>
          <w:kern w:val="0"/>
          <w:sz w:val="22"/>
          <w:lang w:val="ja-JP"/>
        </w:rPr>
        <w:t>37</w:t>
      </w:r>
      <w:r>
        <w:rPr>
          <w:rFonts w:cs="ＭＳ 明朝" w:eastAsia="ＭＳ 明朝"/>
          <w:kern w:val="0"/>
          <w:sz w:val="22"/>
          <w:lang w:val="ja-JP"/>
        </w:rPr>
        <w:t>号）</w:t>
      </w:r>
    </w:p>
    <w:p>
      <w:pPr>
        <w:pStyle w:val="Normal"/>
        <w:bidi w:val="0"/>
        <w:spacing w:lineRule="atLeast" w:line="487"/>
        <w:ind w:left="0" w:right="0" w:firstLine="220"/>
        <w:rPr>
          <w:lang w:val="ja-JP"/>
        </w:rPr>
      </w:pPr>
      <w:r>
        <w:rPr>
          <w:rFonts w:cs="ＭＳ 明朝" w:eastAsia="ＭＳ 明朝"/>
          <w:kern w:val="0"/>
          <w:sz w:val="22"/>
          <w:lang w:val="ja-JP"/>
        </w:rPr>
        <w:t>この告示は、平成</w:t>
      </w:r>
      <w:r>
        <w:rPr>
          <w:rFonts w:eastAsia="ＭＳ 明朝" w:cs="ＭＳ 明朝" w:ascii="ＭＳ 明朝" w:hAnsi="ＭＳ 明朝"/>
          <w:kern w:val="0"/>
          <w:sz w:val="22"/>
          <w:lang w:val="ja-JP"/>
        </w:rPr>
        <w:t>30</w:t>
      </w:r>
      <w:r>
        <w:rPr>
          <w:rFonts w:cs="ＭＳ 明朝" w:eastAsia="ＭＳ 明朝"/>
          <w:kern w:val="0"/>
          <w:sz w:val="22"/>
          <w:lang w:val="ja-JP"/>
        </w:rPr>
        <w:t>年４月１日から施行する。</w:t>
      </w:r>
    </w:p>
    <w:p>
      <w:pPr>
        <w:pStyle w:val="Normal"/>
        <w:bidi w:val="0"/>
        <w:spacing w:lineRule="atLeast" w:line="487"/>
        <w:ind w:left="1540" w:right="0" w:hanging="880"/>
        <w:rPr>
          <w:lang w:val="ja-JP"/>
        </w:rPr>
      </w:pPr>
      <w:r>
        <w:rPr>
          <w:rFonts w:cs="ＭＳ ゴシック" w:eastAsia="ＭＳ ゴシック"/>
          <w:kern w:val="0"/>
          <w:sz w:val="22"/>
          <w:lang w:val="ja-JP"/>
        </w:rPr>
        <w:t>附　則</w:t>
      </w:r>
      <w:r>
        <w:rPr>
          <w:rFonts w:cs="ＭＳ 明朝" w:eastAsia="ＭＳ 明朝"/>
          <w:kern w:val="0"/>
          <w:sz w:val="22"/>
          <w:lang w:val="ja-JP"/>
        </w:rPr>
        <w:t>（令和３年４月１日告示第</w:t>
      </w:r>
      <w:r>
        <w:rPr>
          <w:rFonts w:eastAsia="ＭＳ 明朝" w:cs="ＭＳ 明朝" w:ascii="ＭＳ 明朝" w:hAnsi="ＭＳ 明朝"/>
          <w:kern w:val="0"/>
          <w:sz w:val="22"/>
          <w:lang w:val="ja-JP"/>
        </w:rPr>
        <w:t>107</w:t>
      </w:r>
      <w:r>
        <w:rPr>
          <w:rFonts w:cs="ＭＳ 明朝" w:eastAsia="ＭＳ 明朝"/>
          <w:kern w:val="0"/>
          <w:sz w:val="22"/>
          <w:lang w:val="ja-JP"/>
        </w:rPr>
        <w:t>号）</w:t>
      </w:r>
    </w:p>
    <w:p>
      <w:pPr>
        <w:pStyle w:val="Normal"/>
        <w:bidi w:val="0"/>
        <w:spacing w:lineRule="atLeast" w:line="487"/>
        <w:ind w:left="0" w:right="0" w:firstLine="220"/>
        <w:rPr>
          <w:lang w:val="ja-JP"/>
        </w:rPr>
      </w:pPr>
      <w:r>
        <w:rPr>
          <w:rFonts w:cs="ＭＳ 明朝" w:eastAsia="ＭＳ 明朝"/>
          <w:kern w:val="0"/>
          <w:sz w:val="22"/>
          <w:lang w:val="ja-JP"/>
        </w:rPr>
        <w:t>この告示は、公示の日から施行する。</w:t>
      </w:r>
    </w:p>
    <w:p>
      <w:pPr>
        <w:pStyle w:val="Normal"/>
        <w:keepNext w:val="true"/>
        <w:bidi w:val="0"/>
        <w:spacing w:lineRule="atLeast" w:line="487"/>
        <w:ind w:left="0" w:right="0" w:hanging="0"/>
        <w:rPr>
          <w:lang w:val="ja-JP"/>
        </w:rPr>
      </w:pPr>
      <w:r>
        <w:rPr>
          <w:rFonts w:cs="ＭＳ ゴシック" w:eastAsia="ＭＳ ゴシック"/>
          <w:kern w:val="0"/>
          <w:sz w:val="22"/>
          <w:lang w:val="ja-JP"/>
        </w:rPr>
        <w:t>別表</w:t>
      </w:r>
      <w:r>
        <w:rPr>
          <w:rFonts w:cs="ＭＳ 明朝" w:eastAsia="ＭＳ 明朝"/>
          <w:kern w:val="0"/>
          <w:sz w:val="22"/>
          <w:lang w:val="ja-JP"/>
        </w:rPr>
        <w:t>（第４条関係）</w:t>
      </w:r>
    </w:p>
    <w:tbl>
      <w:tblPr>
        <w:tblW w:w="9299" w:type="dxa"/>
        <w:jc w:val="left"/>
        <w:tblInd w:w="0" w:type="dxa"/>
        <w:tblLayout w:type="fixed"/>
        <w:tblCellMar>
          <w:top w:w="0" w:type="dxa"/>
          <w:left w:w="7" w:type="dxa"/>
          <w:bottom w:w="0" w:type="dxa"/>
          <w:right w:w="7" w:type="dxa"/>
        </w:tblCellMar>
      </w:tblPr>
      <w:tblGrid>
        <w:gridCol w:w="1936"/>
        <w:gridCol w:w="7362"/>
      </w:tblGrid>
      <w:tr>
        <w:trPr/>
        <w:tc>
          <w:tcPr>
            <w:tcW w:w="1936"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tabs>
                <w:tab w:val="clear" w:pos="720"/>
              </w:tabs>
              <w:bidi w:val="0"/>
              <w:spacing w:lineRule="atLeast" w:line="487"/>
              <w:ind w:left="0" w:right="0" w:hanging="0"/>
              <w:jc w:val="left"/>
              <w:rPr>
                <w:lang w:val="ja-JP"/>
              </w:rPr>
            </w:pPr>
            <w:r>
              <w:rPr>
                <w:rFonts w:cs="ＭＳ 明朝" w:eastAsia="ＭＳ 明朝"/>
                <w:kern w:val="0"/>
                <w:sz w:val="22"/>
                <w:lang w:val="ja-JP"/>
              </w:rPr>
              <w:t>対象機器</w:t>
            </w:r>
          </w:p>
        </w:tc>
        <w:tc>
          <w:tcPr>
            <w:tcW w:w="7362" w:type="dxa"/>
            <w:tcBorders>
              <w:top w:val="single" w:sz="6" w:space="0" w:color="000000"/>
              <w:left w:val="single" w:sz="6" w:space="0" w:color="000000"/>
              <w:bottom w:val="single" w:sz="6" w:space="0" w:color="000000"/>
              <w:right w:val="single" w:sz="6" w:space="0" w:color="000000"/>
            </w:tcBorders>
            <w:shd w:color="auto" w:fill="FFFFFF"/>
            <w:tcMar>
              <w:left w:w="108" w:type="dxa"/>
              <w:right w:w="108" w:type="dxa"/>
            </w:tcMar>
          </w:tcPr>
          <w:p>
            <w:pPr>
              <w:pStyle w:val="Normal"/>
              <w:widowControl w:val="false"/>
              <w:tabs>
                <w:tab w:val="clear" w:pos="720"/>
              </w:tabs>
              <w:bidi w:val="0"/>
              <w:spacing w:lineRule="atLeast" w:line="487"/>
              <w:ind w:left="0" w:right="0" w:hanging="0"/>
              <w:jc w:val="left"/>
              <w:rPr>
                <w:lang w:val="ja-JP"/>
              </w:rPr>
            </w:pPr>
            <w:r>
              <w:rPr>
                <w:rFonts w:cs="ＭＳ 明朝" w:eastAsia="ＭＳ 明朝"/>
                <w:kern w:val="0"/>
                <w:sz w:val="22"/>
                <w:lang w:val="ja-JP"/>
              </w:rPr>
              <w:t>ペレットストーブ、薪</w:t>
            </w:r>
            <w:r>
              <w:rPr>
                <w:rFonts w:eastAsia="ＭＳ 明朝" w:cs="ＭＳ 明朝" w:ascii="ＭＳ 明朝" w:hAnsi="ＭＳ 明朝"/>
                <w:kern w:val="0"/>
                <w:sz w:val="22"/>
                <w:lang w:val="ja-JP"/>
              </w:rPr>
              <w:t>(</w:t>
            </w:r>
            <w:r>
              <w:rPr>
                <w:rFonts w:cs="ＭＳ 明朝" w:eastAsia="ＭＳ 明朝"/>
                <w:kern w:val="0"/>
                <w:sz w:val="22"/>
                <w:lang w:val="ja-JP"/>
              </w:rPr>
              <w:t>まき</w:t>
            </w:r>
            <w:r>
              <w:rPr>
                <w:rFonts w:eastAsia="ＭＳ 明朝" w:cs="ＭＳ 明朝" w:ascii="ＭＳ 明朝" w:hAnsi="ＭＳ 明朝"/>
                <w:kern w:val="0"/>
                <w:sz w:val="22"/>
                <w:lang w:val="ja-JP"/>
              </w:rPr>
              <w:t>)</w:t>
            </w:r>
            <w:r>
              <w:rPr>
                <w:rFonts w:cs="ＭＳ 明朝" w:eastAsia="ＭＳ 明朝"/>
                <w:kern w:val="0"/>
                <w:sz w:val="22"/>
                <w:lang w:val="ja-JP"/>
              </w:rPr>
              <w:t>ストーブ及びバイオマスボイラー</w:t>
            </w:r>
          </w:p>
        </w:tc>
      </w:tr>
      <w:tr>
        <w:trPr/>
        <w:tc>
          <w:tcPr>
            <w:tcW w:w="1936" w:type="dxa"/>
            <w:tcBorders>
              <w:top w:val="single" w:sz="6" w:space="0" w:color="000000"/>
              <w:left w:val="single" w:sz="6" w:space="0" w:color="000000"/>
              <w:bottom w:val="single" w:sz="6" w:space="0" w:color="000000"/>
              <w:right w:val="single" w:sz="6" w:space="0" w:color="000000"/>
            </w:tcBorders>
            <w:shd w:color="auto" w:fill="FFFFFF"/>
            <w:tcMar>
              <w:left w:w="108" w:type="dxa"/>
              <w:right w:w="108" w:type="dxa"/>
            </w:tcMar>
          </w:tcPr>
          <w:p>
            <w:pPr>
              <w:pStyle w:val="Normal"/>
              <w:widowControl w:val="false"/>
              <w:bidi w:val="0"/>
              <w:spacing w:lineRule="atLeast" w:line="487"/>
              <w:ind w:left="0" w:right="0" w:hanging="0"/>
              <w:jc w:val="left"/>
              <w:rPr>
                <w:lang w:val="ja-JP"/>
              </w:rPr>
            </w:pPr>
            <w:r>
              <w:rPr>
                <w:rFonts w:cs="ＭＳ 明朝" w:eastAsia="ＭＳ 明朝"/>
                <w:kern w:val="0"/>
                <w:sz w:val="22"/>
                <w:lang w:val="ja-JP"/>
              </w:rPr>
              <w:t>対象となる経費</w:t>
            </w:r>
          </w:p>
        </w:tc>
        <w:tc>
          <w:tcPr>
            <w:tcW w:w="7362"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bidi w:val="0"/>
              <w:spacing w:lineRule="atLeast" w:line="487"/>
              <w:ind w:left="0" w:right="0" w:hanging="0"/>
              <w:jc w:val="left"/>
              <w:rPr>
                <w:lang w:val="ja-JP"/>
              </w:rPr>
            </w:pPr>
            <w:r>
              <w:rPr>
                <w:rFonts w:cs="ＭＳ 明朝" w:eastAsia="ＭＳ 明朝"/>
                <w:kern w:val="0"/>
                <w:sz w:val="22"/>
                <w:lang w:val="ja-JP"/>
              </w:rPr>
              <w:t>ストーブ等の購入及び設置に要する経費（本体、煙突、附属部品、壁貫通工事、防火工事及び取付施工料に係るものに限る。）</w:t>
            </w:r>
          </w:p>
        </w:tc>
      </w:tr>
      <w:tr>
        <w:trPr/>
        <w:tc>
          <w:tcPr>
            <w:tcW w:w="1936" w:type="dxa"/>
            <w:tcBorders>
              <w:top w:val="single" w:sz="6" w:space="0" w:color="000000"/>
              <w:left w:val="single" w:sz="6" w:space="0" w:color="000000"/>
              <w:bottom w:val="single" w:sz="6" w:space="0" w:color="000000"/>
              <w:right w:val="single" w:sz="6" w:space="0" w:color="000000"/>
            </w:tcBorders>
            <w:shd w:color="auto" w:fill="FFFFFF"/>
            <w:tcMar>
              <w:left w:w="108" w:type="dxa"/>
              <w:right w:w="108" w:type="dxa"/>
            </w:tcMar>
          </w:tcPr>
          <w:p>
            <w:pPr>
              <w:pStyle w:val="Normal"/>
              <w:widowControl w:val="false"/>
              <w:bidi w:val="0"/>
              <w:spacing w:lineRule="atLeast" w:line="487"/>
              <w:ind w:left="0" w:right="0" w:hanging="0"/>
              <w:jc w:val="left"/>
              <w:rPr>
                <w:lang w:val="ja-JP"/>
              </w:rPr>
            </w:pPr>
            <w:r>
              <w:rPr>
                <w:rFonts w:cs="ＭＳ 明朝" w:eastAsia="ＭＳ 明朝"/>
                <w:kern w:val="0"/>
                <w:sz w:val="22"/>
                <w:lang w:val="ja-JP"/>
              </w:rPr>
              <w:t>補助率</w:t>
            </w:r>
          </w:p>
        </w:tc>
        <w:tc>
          <w:tcPr>
            <w:tcW w:w="7362" w:type="dxa"/>
            <w:tcBorders>
              <w:top w:val="single" w:sz="6" w:space="0" w:color="000000"/>
              <w:left w:val="single" w:sz="6" w:space="0" w:color="000000"/>
              <w:bottom w:val="single" w:sz="6" w:space="0" w:color="000000"/>
              <w:right w:val="single" w:sz="6" w:space="0" w:color="000000"/>
            </w:tcBorders>
            <w:shd w:color="auto" w:fill="FFFFFF"/>
          </w:tcPr>
          <w:p>
            <w:pPr>
              <w:pStyle w:val="Normal"/>
              <w:widowControl w:val="false"/>
              <w:bidi w:val="0"/>
              <w:spacing w:lineRule="atLeast" w:line="487"/>
              <w:ind w:left="0" w:right="0" w:hanging="0"/>
              <w:jc w:val="left"/>
              <w:rPr>
                <w:lang w:val="ja-JP"/>
              </w:rPr>
            </w:pPr>
            <w:r>
              <w:rPr>
                <w:rFonts w:cs="ＭＳ 明朝" w:eastAsia="ＭＳ 明朝"/>
                <w:kern w:val="0"/>
                <w:sz w:val="22"/>
                <w:lang w:val="ja-JP"/>
              </w:rPr>
              <w:t>補助対象経費の２分の１以内の額（</w:t>
            </w:r>
            <w:r>
              <w:rPr>
                <w:rFonts w:eastAsia="ＭＳ 明朝" w:cs="ＭＳ 明朝" w:ascii="ＭＳ 明朝" w:hAnsi="ＭＳ 明朝"/>
                <w:kern w:val="0"/>
                <w:sz w:val="22"/>
                <w:lang w:val="ja-JP"/>
              </w:rPr>
              <w:t>1,000</w:t>
            </w:r>
            <w:r>
              <w:rPr>
                <w:rFonts w:cs="ＭＳ 明朝" w:eastAsia="ＭＳ 明朝"/>
                <w:kern w:val="0"/>
                <w:sz w:val="22"/>
                <w:lang w:val="ja-JP"/>
              </w:rPr>
              <w:t>円未満の端数がある場合は、その端数を切り捨てた額）。ただし、ペレットストーブについては１台につき</w:t>
            </w:r>
            <w:r>
              <w:rPr>
                <w:rFonts w:eastAsia="ＭＳ 明朝" w:cs="ＭＳ 明朝" w:ascii="ＭＳ 明朝" w:hAnsi="ＭＳ 明朝"/>
                <w:kern w:val="0"/>
                <w:sz w:val="22"/>
                <w:lang w:val="ja-JP"/>
              </w:rPr>
              <w:t>150,000</w:t>
            </w:r>
            <w:r>
              <w:rPr>
                <w:rFonts w:cs="ＭＳ 明朝" w:eastAsia="ＭＳ 明朝"/>
                <w:kern w:val="0"/>
                <w:sz w:val="22"/>
                <w:lang w:val="ja-JP"/>
              </w:rPr>
              <w:t>円、薪</w:t>
            </w:r>
            <w:r>
              <w:rPr>
                <w:rFonts w:eastAsia="ＭＳ 明朝" w:cs="ＭＳ 明朝" w:ascii="ＭＳ 明朝" w:hAnsi="ＭＳ 明朝"/>
                <w:kern w:val="0"/>
                <w:sz w:val="22"/>
                <w:lang w:val="ja-JP"/>
              </w:rPr>
              <w:t>(</w:t>
            </w:r>
            <w:r>
              <w:rPr>
                <w:rFonts w:cs="ＭＳ 明朝" w:eastAsia="ＭＳ 明朝"/>
                <w:kern w:val="0"/>
                <w:sz w:val="22"/>
                <w:lang w:val="ja-JP"/>
              </w:rPr>
              <w:t>まき</w:t>
            </w:r>
            <w:r>
              <w:rPr>
                <w:rFonts w:eastAsia="ＭＳ 明朝" w:cs="ＭＳ 明朝" w:ascii="ＭＳ 明朝" w:hAnsi="ＭＳ 明朝"/>
                <w:kern w:val="0"/>
                <w:sz w:val="22"/>
                <w:lang w:val="ja-JP"/>
              </w:rPr>
              <w:t>)</w:t>
            </w:r>
            <w:r>
              <w:rPr>
                <w:rFonts w:cs="ＭＳ 明朝" w:eastAsia="ＭＳ 明朝"/>
                <w:kern w:val="0"/>
                <w:sz w:val="22"/>
                <w:lang w:val="ja-JP"/>
              </w:rPr>
              <w:t>ストーブについては１台につき</w:t>
            </w:r>
            <w:r>
              <w:rPr>
                <w:rFonts w:eastAsia="ＭＳ 明朝" w:cs="ＭＳ 明朝" w:ascii="ＭＳ 明朝" w:hAnsi="ＭＳ 明朝"/>
                <w:kern w:val="0"/>
                <w:sz w:val="22"/>
                <w:lang w:val="ja-JP"/>
              </w:rPr>
              <w:t>100,000</w:t>
            </w:r>
            <w:r>
              <w:rPr>
                <w:rFonts w:cs="ＭＳ 明朝" w:eastAsia="ＭＳ 明朝"/>
                <w:kern w:val="0"/>
                <w:sz w:val="22"/>
                <w:lang w:val="ja-JP"/>
              </w:rPr>
              <w:t>円、バイオマスボイラーについては１台につき</w:t>
            </w:r>
            <w:r>
              <w:rPr>
                <w:rFonts w:eastAsia="ＭＳ 明朝" w:cs="ＭＳ 明朝" w:ascii="ＭＳ 明朝" w:hAnsi="ＭＳ 明朝"/>
                <w:kern w:val="0"/>
                <w:sz w:val="22"/>
                <w:lang w:val="ja-JP"/>
              </w:rPr>
              <w:t>200,000</w:t>
            </w:r>
            <w:r>
              <w:rPr>
                <w:rFonts w:cs="ＭＳ 明朝" w:eastAsia="ＭＳ 明朝"/>
                <w:kern w:val="0"/>
                <w:sz w:val="22"/>
                <w:lang w:val="ja-JP"/>
              </w:rPr>
              <w:t>円を限度とする。</w:t>
            </w:r>
          </w:p>
        </w:tc>
      </w:tr>
    </w:tbl>
    <w:p>
      <w:pPr>
        <w:pStyle w:val="Normal"/>
        <w:keepNext w:val="true"/>
        <w:widowControl w:val="false"/>
        <w:bidi w:val="0"/>
        <w:spacing w:lineRule="atLeast" w:line="487"/>
        <w:ind w:left="0" w:right="0" w:hanging="0"/>
        <w:rPr>
          <w:lang w:val="ja-JP"/>
        </w:rPr>
      </w:pPr>
      <w:r>
        <w:rPr>
          <w:rFonts w:cs="ＭＳ ゴシック" w:eastAsia="ＭＳ ゴシック"/>
          <w:kern w:val="0"/>
          <w:sz w:val="22"/>
          <w:lang w:val="ja-JP"/>
        </w:rPr>
        <w:t>別記</w:t>
      </w:r>
    </w:p>
    <w:p>
      <w:pPr>
        <w:pStyle w:val="Normal"/>
        <w:keepNext w:val="true"/>
        <w:bidi w:val="0"/>
        <w:spacing w:lineRule="atLeast" w:line="487"/>
        <w:ind w:left="0" w:right="0" w:hanging="0"/>
        <w:rPr>
          <w:lang w:val="ja-JP"/>
        </w:rPr>
      </w:pPr>
      <w:r>
        <w:rPr>
          <w:rFonts w:cs="ＭＳ ゴシック" w:eastAsia="ＭＳ ゴシック"/>
          <w:kern w:val="0"/>
          <w:sz w:val="22"/>
          <w:lang w:val="ja-JP"/>
        </w:rPr>
        <w:t>第１号様式</w:t>
      </w:r>
      <w:r>
        <w:rPr>
          <w:rFonts w:cs="ＭＳ 明朝" w:eastAsia="ＭＳ 明朝"/>
          <w:kern w:val="0"/>
          <w:sz w:val="22"/>
          <w:lang w:val="ja-JP"/>
        </w:rPr>
        <w:t>（第５条関係）</w:t>
      </w:r>
    </w:p>
    <w:p>
      <w:pPr>
        <w:pStyle w:val="Normal"/>
        <w:bidi w:val="0"/>
        <w:ind w:left="0" w:right="0" w:hanging="0"/>
        <w:jc w:val="left"/>
        <w:rPr>
          <w:rFonts w:ascii="ＭＳ 明朝" w:hAnsi="ＭＳ 明朝" w:eastAsia="ＭＳ 明朝" w:cs="ＭＳ 明朝"/>
          <w:kern w:val="0"/>
          <w:sz w:val="22"/>
          <w:lang w:val="ja-JP"/>
        </w:rPr>
      </w:pPr>
      <w:r>
        <w:rPr/>
        <w:drawing>
          <wp:inline distT="0" distB="0" distL="0" distR="0">
            <wp:extent cx="5864860" cy="8546465"/>
            <wp:effectExtent l="0" t="0" r="0" b="0"/>
            <wp:docPr id="1" name="画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画像1" descr=""/>
                    <pic:cNvPicPr>
                      <a:picLocks noChangeAspect="1" noChangeArrowheads="1"/>
                    </pic:cNvPicPr>
                  </pic:nvPicPr>
                  <pic:blipFill>
                    <a:blip r:embed="rId2"/>
                    <a:stretch>
                      <a:fillRect/>
                    </a:stretch>
                  </pic:blipFill>
                  <pic:spPr bwMode="auto">
                    <a:xfrm>
                      <a:off x="0" y="0"/>
                      <a:ext cx="5864860" cy="8546465"/>
                    </a:xfrm>
                    <a:prstGeom prst="rect">
                      <a:avLst/>
                    </a:prstGeom>
                  </pic:spPr>
                </pic:pic>
              </a:graphicData>
            </a:graphic>
          </wp:inline>
        </w:drawing>
      </w:r>
    </w:p>
    <w:p>
      <w:pPr>
        <w:pStyle w:val="Normal"/>
        <w:keepNext w:val="true"/>
        <w:bidi w:val="0"/>
        <w:spacing w:lineRule="atLeast" w:line="487"/>
        <w:ind w:left="0" w:right="0" w:hanging="0"/>
        <w:rPr>
          <w:lang w:val="ja-JP"/>
        </w:rPr>
      </w:pPr>
      <w:r>
        <w:rPr>
          <w:rFonts w:cs="ＭＳ ゴシック" w:eastAsia="ＭＳ ゴシック"/>
          <w:kern w:val="0"/>
          <w:sz w:val="22"/>
          <w:lang w:val="ja-JP"/>
        </w:rPr>
        <w:t>第２号様式</w:t>
      </w:r>
      <w:r>
        <w:rPr>
          <w:rFonts w:cs="ＭＳ 明朝" w:eastAsia="ＭＳ 明朝"/>
          <w:kern w:val="0"/>
          <w:sz w:val="22"/>
          <w:lang w:val="ja-JP"/>
        </w:rPr>
        <w:t>（第５条関係）</w:t>
      </w:r>
    </w:p>
    <w:p>
      <w:pPr>
        <w:pStyle w:val="Normal"/>
        <w:bidi w:val="0"/>
        <w:ind w:left="0" w:right="0" w:hanging="0"/>
        <w:jc w:val="left"/>
        <w:rPr>
          <w:rFonts w:ascii="ＭＳ 明朝" w:hAnsi="ＭＳ 明朝" w:eastAsia="ＭＳ 明朝" w:cs="ＭＳ 明朝"/>
          <w:kern w:val="0"/>
          <w:sz w:val="22"/>
          <w:lang w:val="ja-JP"/>
        </w:rPr>
      </w:pPr>
      <w:r>
        <w:rPr/>
        <w:drawing>
          <wp:inline distT="0" distB="0" distL="0" distR="0">
            <wp:extent cx="6158865" cy="4276090"/>
            <wp:effectExtent l="0" t="0" r="0" b="0"/>
            <wp:docPr id="2" name="画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画像2" descr=""/>
                    <pic:cNvPicPr>
                      <a:picLocks noChangeAspect="1" noChangeArrowheads="1"/>
                    </pic:cNvPicPr>
                  </pic:nvPicPr>
                  <pic:blipFill>
                    <a:blip r:embed="rId3"/>
                    <a:stretch>
                      <a:fillRect/>
                    </a:stretch>
                  </pic:blipFill>
                  <pic:spPr bwMode="auto">
                    <a:xfrm>
                      <a:off x="0" y="0"/>
                      <a:ext cx="6158865" cy="4276090"/>
                    </a:xfrm>
                    <a:prstGeom prst="rect">
                      <a:avLst/>
                    </a:prstGeom>
                  </pic:spPr>
                </pic:pic>
              </a:graphicData>
            </a:graphic>
          </wp:inline>
        </w:drawing>
      </w:r>
    </w:p>
    <w:p>
      <w:pPr>
        <w:pStyle w:val="Normal"/>
        <w:keepNext w:val="true"/>
        <w:bidi w:val="0"/>
        <w:spacing w:lineRule="atLeast" w:line="487"/>
        <w:ind w:left="0" w:right="0" w:hanging="0"/>
        <w:rPr>
          <w:lang w:val="ja-JP"/>
        </w:rPr>
      </w:pPr>
      <w:r>
        <w:rPr>
          <w:rFonts w:cs="ＭＳ ゴシック" w:eastAsia="ＭＳ ゴシック"/>
          <w:kern w:val="0"/>
          <w:sz w:val="22"/>
          <w:lang w:val="ja-JP"/>
        </w:rPr>
        <w:t>第３号様式</w:t>
      </w:r>
      <w:r>
        <w:rPr>
          <w:rFonts w:cs="ＭＳ 明朝" w:eastAsia="ＭＳ 明朝"/>
          <w:kern w:val="0"/>
          <w:sz w:val="22"/>
          <w:lang w:val="ja-JP"/>
        </w:rPr>
        <w:t>（第５条関係）</w:t>
      </w:r>
    </w:p>
    <w:p>
      <w:pPr>
        <w:pStyle w:val="Normal"/>
        <w:bidi w:val="0"/>
        <w:ind w:left="0" w:right="0" w:hanging="0"/>
        <w:jc w:val="left"/>
        <w:rPr>
          <w:rFonts w:ascii="ＭＳ 明朝" w:hAnsi="ＭＳ 明朝" w:eastAsia="ＭＳ 明朝" w:cs="ＭＳ 明朝"/>
          <w:kern w:val="0"/>
          <w:sz w:val="22"/>
          <w:lang w:val="ja-JP"/>
        </w:rPr>
      </w:pPr>
      <w:r>
        <w:rPr/>
        <w:drawing>
          <wp:inline distT="0" distB="0" distL="0" distR="0">
            <wp:extent cx="6158865" cy="6946900"/>
            <wp:effectExtent l="0" t="0" r="0" b="0"/>
            <wp:docPr id="3" name="画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画像3" descr=""/>
                    <pic:cNvPicPr>
                      <a:picLocks noChangeAspect="1" noChangeArrowheads="1"/>
                    </pic:cNvPicPr>
                  </pic:nvPicPr>
                  <pic:blipFill>
                    <a:blip r:embed="rId4"/>
                    <a:stretch>
                      <a:fillRect/>
                    </a:stretch>
                  </pic:blipFill>
                  <pic:spPr bwMode="auto">
                    <a:xfrm>
                      <a:off x="0" y="0"/>
                      <a:ext cx="6158865" cy="6946900"/>
                    </a:xfrm>
                    <a:prstGeom prst="rect">
                      <a:avLst/>
                    </a:prstGeom>
                  </pic:spPr>
                </pic:pic>
              </a:graphicData>
            </a:graphic>
          </wp:inline>
        </w:drawing>
      </w:r>
    </w:p>
    <w:p>
      <w:pPr>
        <w:pStyle w:val="Normal"/>
        <w:keepNext w:val="true"/>
        <w:bidi w:val="0"/>
        <w:spacing w:lineRule="atLeast" w:line="487"/>
        <w:ind w:left="0" w:right="0" w:hanging="0"/>
        <w:rPr>
          <w:lang w:val="ja-JP"/>
        </w:rPr>
      </w:pPr>
      <w:r>
        <w:rPr>
          <w:rFonts w:cs="ＭＳ ゴシック" w:eastAsia="ＭＳ ゴシック"/>
          <w:kern w:val="0"/>
          <w:sz w:val="22"/>
          <w:lang w:val="ja-JP"/>
        </w:rPr>
        <w:t>第４号様式</w:t>
      </w:r>
      <w:r>
        <w:rPr>
          <w:rFonts w:cs="ＭＳ 明朝" w:eastAsia="ＭＳ 明朝"/>
          <w:kern w:val="0"/>
          <w:sz w:val="22"/>
          <w:lang w:val="ja-JP"/>
        </w:rPr>
        <w:t>（第６条関係）</w:t>
      </w:r>
    </w:p>
    <w:p>
      <w:pPr>
        <w:pStyle w:val="Normal"/>
        <w:bidi w:val="0"/>
        <w:ind w:left="0" w:right="0" w:hanging="0"/>
        <w:jc w:val="left"/>
        <w:rPr>
          <w:rFonts w:ascii="ＭＳ 明朝" w:hAnsi="ＭＳ 明朝" w:eastAsia="ＭＳ 明朝" w:cs="ＭＳ 明朝"/>
          <w:kern w:val="0"/>
          <w:sz w:val="22"/>
          <w:lang w:val="ja-JP"/>
        </w:rPr>
      </w:pPr>
      <w:r>
        <w:rPr/>
        <w:drawing>
          <wp:inline distT="0" distB="0" distL="0" distR="0">
            <wp:extent cx="6158865" cy="4025265"/>
            <wp:effectExtent l="0" t="0" r="0" b="0"/>
            <wp:docPr id="4" name="画像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画像4" descr=""/>
                    <pic:cNvPicPr>
                      <a:picLocks noChangeAspect="1" noChangeArrowheads="1"/>
                    </pic:cNvPicPr>
                  </pic:nvPicPr>
                  <pic:blipFill>
                    <a:blip r:embed="rId5"/>
                    <a:stretch>
                      <a:fillRect/>
                    </a:stretch>
                  </pic:blipFill>
                  <pic:spPr bwMode="auto">
                    <a:xfrm>
                      <a:off x="0" y="0"/>
                      <a:ext cx="6158865" cy="4025265"/>
                    </a:xfrm>
                    <a:prstGeom prst="rect">
                      <a:avLst/>
                    </a:prstGeom>
                  </pic:spPr>
                </pic:pic>
              </a:graphicData>
            </a:graphic>
          </wp:inline>
        </w:drawing>
      </w:r>
    </w:p>
    <w:p>
      <w:pPr>
        <w:pStyle w:val="Normal"/>
        <w:bidi w:val="0"/>
        <w:ind w:left="0" w:right="0" w:hanging="0"/>
        <w:jc w:val="left"/>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r>
    </w:p>
    <w:p>
      <w:pPr>
        <w:pStyle w:val="Normal"/>
        <w:bidi w:val="0"/>
        <w:ind w:left="0" w:right="0" w:hanging="0"/>
        <w:jc w:val="left"/>
        <w:rPr>
          <w:lang w:val="ja-JP"/>
        </w:rPr>
      </w:pPr>
      <w:r>
        <w:rPr>
          <w:lang w:val="ja-JP"/>
        </w:rPr>
      </w:r>
      <w:r>
        <w:br w:type="page"/>
      </w:r>
    </w:p>
    <w:p>
      <w:pPr>
        <w:pStyle w:val="Normal"/>
        <w:bidi w:val="0"/>
        <w:ind w:left="0" w:right="0" w:hanging="0"/>
        <w:jc w:val="left"/>
        <w:rPr>
          <w:rFonts w:ascii="ＭＳ 明朝" w:hAnsi="ＭＳ 明朝" w:eastAsia="ＭＳ 明朝" w:cs="ＭＳ 明朝"/>
          <w:kern w:val="0"/>
          <w:sz w:val="22"/>
          <w:lang w:val="ja-JP"/>
        </w:rPr>
      </w:pPr>
      <w:r>
        <w:rPr>
          <w:rFonts w:eastAsia="ＭＳ 明朝" w:cs="ＭＳ 明朝" w:ascii="ＭＳ 明朝" w:hAnsi="ＭＳ 明朝"/>
          <w:kern w:val="0"/>
          <w:sz w:val="22"/>
          <w:lang w:val="ja-JP"/>
        </w:rPr>
      </w:r>
    </w:p>
    <w:p>
      <w:pPr>
        <w:pStyle w:val="Normal"/>
        <w:keepNext w:val="true"/>
        <w:bidi w:val="0"/>
        <w:spacing w:lineRule="atLeast" w:line="487"/>
        <w:ind w:left="0" w:right="0" w:hanging="0"/>
        <w:rPr>
          <w:lang w:val="ja-JP"/>
        </w:rPr>
      </w:pPr>
      <w:r>
        <w:rPr>
          <w:rFonts w:cs="ＭＳ ゴシック" w:eastAsia="ＭＳ ゴシック"/>
          <w:kern w:val="0"/>
          <w:sz w:val="22"/>
          <w:lang w:val="ja-JP"/>
        </w:rPr>
        <w:t>第５号様式</w:t>
      </w:r>
      <w:r>
        <w:rPr>
          <w:rFonts w:cs="ＭＳ 明朝" w:eastAsia="ＭＳ 明朝"/>
          <w:kern w:val="0"/>
          <w:sz w:val="22"/>
          <w:lang w:val="ja-JP"/>
        </w:rPr>
        <w:t>（第６条関係）</w:t>
      </w:r>
    </w:p>
    <w:p>
      <w:pPr>
        <w:pStyle w:val="Normal"/>
        <w:bidi w:val="0"/>
        <w:ind w:left="0" w:right="0" w:hanging="0"/>
        <w:jc w:val="left"/>
        <w:rPr>
          <w:rFonts w:ascii="ＭＳ 明朝" w:hAnsi="ＭＳ 明朝" w:eastAsia="ＭＳ 明朝" w:cs="ＭＳ 明朝"/>
          <w:kern w:val="0"/>
          <w:sz w:val="22"/>
          <w:lang w:val="ja-JP"/>
        </w:rPr>
      </w:pPr>
      <w:r>
        <w:rPr/>
        <w:drawing>
          <wp:inline distT="0" distB="0" distL="0" distR="0">
            <wp:extent cx="6158865" cy="4276090"/>
            <wp:effectExtent l="0" t="0" r="0" b="0"/>
            <wp:docPr id="5" name="画像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画像5" descr=""/>
                    <pic:cNvPicPr>
                      <a:picLocks noChangeAspect="1" noChangeArrowheads="1"/>
                    </pic:cNvPicPr>
                  </pic:nvPicPr>
                  <pic:blipFill>
                    <a:blip r:embed="rId6"/>
                    <a:stretch>
                      <a:fillRect/>
                    </a:stretch>
                  </pic:blipFill>
                  <pic:spPr bwMode="auto">
                    <a:xfrm>
                      <a:off x="0" y="0"/>
                      <a:ext cx="6158865" cy="4276090"/>
                    </a:xfrm>
                    <a:prstGeom prst="rect">
                      <a:avLst/>
                    </a:prstGeom>
                  </pic:spPr>
                </pic:pic>
              </a:graphicData>
            </a:graphic>
          </wp:inline>
        </w:drawing>
      </w:r>
    </w:p>
    <w:p>
      <w:pPr>
        <w:pStyle w:val="Normal"/>
        <w:keepNext w:val="true"/>
        <w:bidi w:val="0"/>
        <w:spacing w:lineRule="atLeast" w:line="487"/>
        <w:ind w:left="0" w:right="0" w:hanging="0"/>
        <w:rPr>
          <w:lang w:val="ja-JP"/>
        </w:rPr>
      </w:pPr>
      <w:r>
        <w:rPr>
          <w:rFonts w:cs="ＭＳ ゴシック" w:eastAsia="ＭＳ ゴシック"/>
          <w:kern w:val="0"/>
          <w:sz w:val="22"/>
          <w:lang w:val="ja-JP"/>
        </w:rPr>
        <w:t>第６号様式</w:t>
      </w:r>
      <w:r>
        <w:rPr>
          <w:rFonts w:cs="ＭＳ 明朝" w:eastAsia="ＭＳ 明朝"/>
          <w:kern w:val="0"/>
          <w:sz w:val="22"/>
          <w:lang w:val="ja-JP"/>
        </w:rPr>
        <w:t>（第８条関係）</w:t>
      </w:r>
    </w:p>
    <w:p>
      <w:pPr>
        <w:pStyle w:val="Normal"/>
        <w:bidi w:val="0"/>
        <w:ind w:left="0" w:right="0" w:hanging="0"/>
        <w:jc w:val="left"/>
        <w:rPr>
          <w:rFonts w:ascii="ＭＳ 明朝" w:hAnsi="ＭＳ 明朝" w:eastAsia="ＭＳ 明朝" w:cs="ＭＳ 明朝"/>
          <w:kern w:val="0"/>
          <w:sz w:val="22"/>
          <w:lang w:val="ja-JP"/>
        </w:rPr>
      </w:pPr>
      <w:r>
        <w:rPr/>
        <w:drawing>
          <wp:inline distT="0" distB="0" distL="0" distR="0">
            <wp:extent cx="6158865" cy="5248910"/>
            <wp:effectExtent l="0" t="0" r="0" b="0"/>
            <wp:docPr id="6" name="画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画像6" descr=""/>
                    <pic:cNvPicPr>
                      <a:picLocks noChangeAspect="1" noChangeArrowheads="1"/>
                    </pic:cNvPicPr>
                  </pic:nvPicPr>
                  <pic:blipFill>
                    <a:blip r:embed="rId7"/>
                    <a:stretch>
                      <a:fillRect/>
                    </a:stretch>
                  </pic:blipFill>
                  <pic:spPr bwMode="auto">
                    <a:xfrm>
                      <a:off x="0" y="0"/>
                      <a:ext cx="6158865" cy="5248910"/>
                    </a:xfrm>
                    <a:prstGeom prst="rect">
                      <a:avLst/>
                    </a:prstGeom>
                  </pic:spPr>
                </pic:pic>
              </a:graphicData>
            </a:graphic>
          </wp:inline>
        </w:drawing>
      </w:r>
    </w:p>
    <w:p>
      <w:pPr>
        <w:pStyle w:val="Normal"/>
        <w:keepNext w:val="true"/>
        <w:bidi w:val="0"/>
        <w:spacing w:lineRule="atLeast" w:line="487"/>
        <w:ind w:left="0" w:right="0" w:hanging="0"/>
        <w:rPr>
          <w:lang w:val="ja-JP"/>
        </w:rPr>
      </w:pPr>
      <w:r>
        <w:rPr>
          <w:rFonts w:cs="ＭＳ ゴシック" w:eastAsia="ＭＳ ゴシック"/>
          <w:kern w:val="0"/>
          <w:sz w:val="22"/>
          <w:lang w:val="ja-JP"/>
        </w:rPr>
        <w:t>第７号様式</w:t>
      </w:r>
      <w:r>
        <w:rPr>
          <w:rFonts w:cs="ＭＳ 明朝" w:eastAsia="ＭＳ 明朝"/>
          <w:kern w:val="0"/>
          <w:sz w:val="22"/>
          <w:lang w:val="ja-JP"/>
        </w:rPr>
        <w:t>（第９条関係）</w:t>
      </w:r>
    </w:p>
    <w:p>
      <w:pPr>
        <w:pStyle w:val="Normal"/>
        <w:bidi w:val="0"/>
        <w:ind w:left="0" w:right="0" w:hanging="0"/>
        <w:jc w:val="left"/>
        <w:rPr>
          <w:rFonts w:ascii="ＭＳ 明朝" w:hAnsi="ＭＳ 明朝" w:eastAsia="ＭＳ 明朝" w:cs="ＭＳ 明朝"/>
          <w:kern w:val="0"/>
          <w:sz w:val="22"/>
          <w:lang w:val="ja-JP"/>
        </w:rPr>
      </w:pPr>
      <w:r>
        <w:rPr/>
        <w:drawing>
          <wp:inline distT="0" distB="0" distL="0" distR="0">
            <wp:extent cx="6158865" cy="4767580"/>
            <wp:effectExtent l="0" t="0" r="0" b="0"/>
            <wp:docPr id="7" name="画像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画像7" descr=""/>
                    <pic:cNvPicPr>
                      <a:picLocks noChangeAspect="1" noChangeArrowheads="1"/>
                    </pic:cNvPicPr>
                  </pic:nvPicPr>
                  <pic:blipFill>
                    <a:blip r:embed="rId8"/>
                    <a:stretch>
                      <a:fillRect/>
                    </a:stretch>
                  </pic:blipFill>
                  <pic:spPr bwMode="auto">
                    <a:xfrm>
                      <a:off x="0" y="0"/>
                      <a:ext cx="6158865" cy="4767580"/>
                    </a:xfrm>
                    <a:prstGeom prst="rect">
                      <a:avLst/>
                    </a:prstGeom>
                  </pic:spPr>
                </pic:pic>
              </a:graphicData>
            </a:graphic>
          </wp:inline>
        </w:drawing>
      </w:r>
    </w:p>
    <w:p>
      <w:pPr>
        <w:pStyle w:val="Normal"/>
        <w:keepNext w:val="true"/>
        <w:bidi w:val="0"/>
        <w:spacing w:lineRule="atLeast" w:line="487"/>
        <w:ind w:left="0" w:right="0" w:hanging="0"/>
        <w:rPr>
          <w:lang w:val="ja-JP"/>
        </w:rPr>
      </w:pPr>
      <w:r>
        <w:rPr>
          <w:rFonts w:cs="ＭＳ ゴシック" w:eastAsia="ＭＳ ゴシック"/>
          <w:kern w:val="0"/>
          <w:sz w:val="22"/>
          <w:lang w:val="ja-JP"/>
        </w:rPr>
        <w:t>第８号様式</w:t>
      </w:r>
      <w:r>
        <w:rPr>
          <w:rFonts w:cs="ＭＳ 明朝" w:eastAsia="ＭＳ 明朝"/>
          <w:kern w:val="0"/>
          <w:sz w:val="22"/>
          <w:lang w:val="ja-JP"/>
        </w:rPr>
        <w:t>（第</w:t>
      </w:r>
      <w:r>
        <w:rPr>
          <w:rFonts w:eastAsia="ＭＳ 明朝" w:cs="ＭＳ 明朝" w:ascii="ＭＳ 明朝" w:hAnsi="ＭＳ 明朝"/>
          <w:kern w:val="0"/>
          <w:sz w:val="22"/>
          <w:lang w:val="ja-JP"/>
        </w:rPr>
        <w:t>10</w:t>
      </w:r>
      <w:r>
        <w:rPr>
          <w:rFonts w:cs="ＭＳ 明朝" w:eastAsia="ＭＳ 明朝"/>
          <w:kern w:val="0"/>
          <w:sz w:val="22"/>
          <w:lang w:val="ja-JP"/>
        </w:rPr>
        <w:t>条関係）</w:t>
      </w:r>
    </w:p>
    <w:p>
      <w:pPr>
        <w:pStyle w:val="Normal"/>
        <w:bidi w:val="0"/>
        <w:ind w:left="0" w:right="0" w:hanging="0"/>
        <w:jc w:val="left"/>
        <w:rPr/>
      </w:pPr>
      <w:r>
        <w:rPr/>
        <w:drawing>
          <wp:inline distT="0" distB="0" distL="0" distR="0">
            <wp:extent cx="6158865" cy="6689725"/>
            <wp:effectExtent l="0" t="0" r="0" b="0"/>
            <wp:docPr id="8" name="画像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画像8" descr=""/>
                    <pic:cNvPicPr>
                      <a:picLocks noChangeAspect="1" noChangeArrowheads="1"/>
                    </pic:cNvPicPr>
                  </pic:nvPicPr>
                  <pic:blipFill>
                    <a:blip r:embed="rId9"/>
                    <a:stretch>
                      <a:fillRect/>
                    </a:stretch>
                  </pic:blipFill>
                  <pic:spPr bwMode="auto">
                    <a:xfrm>
                      <a:off x="0" y="0"/>
                      <a:ext cx="6158865" cy="6689725"/>
                    </a:xfrm>
                    <a:prstGeom prst="rect">
                      <a:avLst/>
                    </a:prstGeom>
                  </pic:spPr>
                </pic:pic>
              </a:graphicData>
            </a:graphic>
          </wp:inline>
        </w:drawing>
      </w:r>
    </w:p>
    <w:sectPr>
      <w:footerReference w:type="default" r:id="rId10"/>
      <w:type w:val="nextPage"/>
      <w:pgSz w:w="11906" w:h="16838"/>
      <w:pgMar w:left="1100" w:right="1100" w:gutter="0" w:header="0" w:top="1100" w:footer="720" w:bottom="110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bidi w:val="0"/>
      <w:ind w:left="0" w:right="0" w:hanging="0"/>
      <w:jc w:val="center"/>
      <w:rPr/>
    </w:pPr>
    <w:r>
      <w:rPr>
        <w:rFonts w:ascii="ＭＳ 明朝" w:hAnsi="ＭＳ 明朝" w:cs="ＭＳ 明朝" w:eastAsia="ＭＳ 明朝"/>
        <w:kern w:val="0"/>
        <w:sz w:val="24"/>
        <w:szCs w:val="24"/>
        <w:lang w:val="ja-JP"/>
      </w:rPr>
      <w:fldChar w:fldCharType="begin"/>
    </w:r>
    <w:r>
      <w:rPr>
        <w:sz w:val="24"/>
        <w:kern w:val="0"/>
        <w:szCs w:val="24"/>
        <w:rFonts w:ascii="ＭＳ 明朝" w:hAnsi="ＭＳ 明朝" w:cs="ＭＳ 明朝" w:eastAsia="ＭＳ 明朝"/>
        <w:lang w:val="ja-JP"/>
      </w:rPr>
      <w:instrText xml:space="preserve"> PAGE </w:instrText>
    </w:r>
    <w:r>
      <w:rPr>
        <w:sz w:val="24"/>
        <w:kern w:val="0"/>
        <w:szCs w:val="24"/>
        <w:rFonts w:ascii="ＭＳ 明朝" w:hAnsi="ＭＳ 明朝" w:cs="ＭＳ 明朝" w:eastAsia="ＭＳ 明朝"/>
        <w:lang w:val="ja-JP"/>
      </w:rPr>
      <w:fldChar w:fldCharType="separate"/>
    </w:r>
    <w:r>
      <w:rPr>
        <w:sz w:val="24"/>
        <w:kern w:val="0"/>
        <w:szCs w:val="24"/>
        <w:rFonts w:ascii="ＭＳ 明朝" w:hAnsi="ＭＳ 明朝" w:cs="ＭＳ 明朝" w:eastAsia="ＭＳ 明朝"/>
        <w:lang w:val="ja-JP"/>
      </w:rPr>
      <w:t>13</w:t>
    </w:r>
    <w:r>
      <w:rPr>
        <w:sz w:val="24"/>
        <w:kern w:val="0"/>
        <w:szCs w:val="24"/>
        <w:rFonts w:ascii="ＭＳ 明朝" w:hAnsi="ＭＳ 明朝" w:cs="ＭＳ 明朝" w:eastAsia="ＭＳ 明朝"/>
        <w:lang w:val="ja-JP"/>
      </w:rPr>
      <w:fldChar w:fldCharType="end"/>
    </w:r>
    <w:r>
      <w:rPr>
        <w:rFonts w:eastAsia="ＭＳ 明朝" w:ascii="ＭＳ 明朝" w:hAnsi="ＭＳ 明朝"/>
        <w:kern w:val="0"/>
        <w:sz w:val="24"/>
        <w:szCs w:val="24"/>
      </w:rPr>
      <w:t>/</w:t>
    </w:r>
    <w:r>
      <w:rPr>
        <w:rFonts w:eastAsia="ＭＳ 明朝" w:cs="ＭＳ 明朝" w:ascii="ＭＳ 明朝" w:hAnsi="ＭＳ 明朝"/>
        <w:kern w:val="0"/>
        <w:sz w:val="24"/>
        <w:szCs w:val="24"/>
        <w:lang w:val="ja-JP"/>
      </w:rPr>
      <w:fldChar w:fldCharType="begin"/>
    </w:r>
    <w:r>
      <w:rPr>
        <w:sz w:val="24"/>
        <w:kern w:val="0"/>
        <w:szCs w:val="24"/>
        <w:rFonts w:ascii="ＭＳ 明朝" w:hAnsi="ＭＳ 明朝" w:cs="ＭＳ 明朝" w:eastAsia="ＭＳ 明朝"/>
        <w:lang w:val="ja-JP"/>
      </w:rPr>
      <w:instrText xml:space="preserve"> NUMPAGES </w:instrText>
    </w:r>
    <w:r>
      <w:rPr>
        <w:sz w:val="24"/>
        <w:kern w:val="0"/>
        <w:szCs w:val="24"/>
        <w:rFonts w:ascii="ＭＳ 明朝" w:hAnsi="ＭＳ 明朝" w:cs="ＭＳ 明朝" w:eastAsia="ＭＳ 明朝"/>
        <w:lang w:val="ja-JP"/>
      </w:rPr>
      <w:fldChar w:fldCharType="separate"/>
    </w:r>
    <w:r>
      <w:rPr>
        <w:sz w:val="24"/>
        <w:kern w:val="0"/>
        <w:szCs w:val="24"/>
        <w:rFonts w:ascii="ＭＳ 明朝" w:hAnsi="ＭＳ 明朝" w:cs="ＭＳ 明朝" w:eastAsia="ＭＳ 明朝"/>
        <w:lang w:val="ja-JP"/>
      </w:rPr>
      <w:t>13</w:t>
    </w:r>
    <w:r>
      <w:rPr>
        <w:sz w:val="24"/>
        <w:kern w:val="0"/>
        <w:szCs w:val="24"/>
        <w:rFonts w:ascii="ＭＳ 明朝" w:hAnsi="ＭＳ 明朝" w:cs="ＭＳ 明朝" w:eastAsia="ＭＳ 明朝"/>
        <w:lang w:val="ja-JP"/>
      </w:rPr>
      <w:fldChar w:fldCharType="end"/>
    </w:r>
  </w:p>
</w:ftr>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游明朝" w:hAnsi="游明朝" w:eastAsia="游明朝" w:cs="Times New Roman"/>
      <w:color w:val="auto"/>
      <w:kern w:val="2"/>
      <w:sz w:val="21"/>
      <w:szCs w:val="22"/>
      <w:lang w:val="en-US" w:eastAsia="ja-JP" w:bidi="ar-SA"/>
    </w:rPr>
  </w:style>
  <w:style w:type="character" w:styleId="DefaultParagraphFont">
    <w:name w:val="Default Paragraph Font"/>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paragraph" w:styleId="NormalTable">
    <w:name w:val="Normal Table"/>
    <w:qFormat/>
    <w:pPr>
      <w:widowControl/>
      <w:bidi w:val="0"/>
      <w:jc w:val="left"/>
      <w:textAlignment w:val="auto"/>
    </w:pPr>
    <w:rPr>
      <w:rFonts w:ascii="游明朝" w:hAnsi="游明朝" w:eastAsia="游明朝" w:cs="Times New Roman"/>
      <w:color w:val="auto"/>
      <w:kern w:val="2"/>
      <w:sz w:val="21"/>
      <w:szCs w:val="22"/>
      <w:lang w:val="en-US" w:eastAsia="ja-JP" w:bidi="ar-SA"/>
    </w:rPr>
  </w:style>
  <w:style w:type="paragraph" w:styleId="Style19">
    <w:name w:val="ヘッダーとフッター"/>
    <w:basedOn w:val="Normal"/>
    <w:qFormat/>
    <w:pPr/>
    <w:rPr/>
  </w:style>
  <w:style w:type="paragraph" w:styleId="Style20">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footer" Target="footer1.xm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LibreOffice/7.3.7.2$Windows_X86_64 LibreOffice_project/e114eadc50a9ff8d8c8a0567d6da8f454beeb84f</Application>
  <AppVersion>15.0000</AppVersion>
  <Pages>5</Pages>
  <Words>3039</Words>
  <Characters>3107</Characters>
  <CharactersWithSpaces>3164</CharactersWithSpaces>
  <Paragraphs>106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2023-05-15T15:43:00Z</dcterms:created>
  <dc:creator/>
  <dc:description/>
  <dc:language>ja-JP</dc:language>
  <cp:lastModifiedBy/>
  <cp:lastPrinted>2023-05-15T15:45:00Z</cp:lastPrinted>
  <dcterms:modified xsi:type="dcterms:W3CDTF">2023-05-15T15:47:00Z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今関 智也</vt:lpwstr>
  </property>
</Properties>
</file>