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B1" w:rsidRPr="00FD0FB1" w:rsidRDefault="00FD0FB1" w:rsidP="00FD0FB1">
      <w:pPr>
        <w:ind w:left="660"/>
        <w:rPr>
          <w:rFonts w:cs="Times New Roman"/>
        </w:rPr>
      </w:pPr>
      <w:r w:rsidRPr="00FD0FB1">
        <w:rPr>
          <w:rFonts w:hint="eastAsia"/>
        </w:rPr>
        <w:t>山武市赤ちゃんの駅設置事業実施要綱</w:t>
      </w:r>
    </w:p>
    <w:p w:rsidR="00FD0FB1" w:rsidRPr="00FD0FB1" w:rsidRDefault="00FD0FB1" w:rsidP="00FD0FB1">
      <w:pPr>
        <w:ind w:left="220"/>
        <w:rPr>
          <w:rFonts w:cs="Times New Roman"/>
        </w:rPr>
      </w:pPr>
      <w:r w:rsidRPr="00FD0FB1">
        <w:rPr>
          <w:rFonts w:hint="eastAsia"/>
        </w:rPr>
        <w:t>（目的）</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第１条</w:t>
      </w:r>
      <w:r>
        <w:rPr>
          <w:rFonts w:ascii="ＭＳ ゴシック" w:eastAsia="ＭＳ ゴシック" w:hAnsi="ＭＳ ゴシック" w:cs="ＭＳ ゴシック" w:hint="eastAsia"/>
        </w:rPr>
        <w:t xml:space="preserve">　</w:t>
      </w:r>
      <w:r w:rsidRPr="00FD0FB1">
        <w:rPr>
          <w:rFonts w:hint="eastAsia"/>
        </w:rPr>
        <w:t>この要綱は、市内のおむつ替え、授乳等ができる施設を山武市赤ちゃんの駅（以下「赤ちゃんの駅」という。）として登録するとともに、乳幼児及びその保護者が気軽に利用できる場所として広く公表することにより、乳幼児の保護者が安心して外出できる環境の整備を図り、もって子育てにやさしいまちづくりを推進することを目的とする。</w:t>
      </w:r>
    </w:p>
    <w:p w:rsidR="00FD0FB1" w:rsidRPr="00FD0FB1" w:rsidRDefault="00FD0FB1" w:rsidP="00FD0FB1">
      <w:pPr>
        <w:ind w:left="220"/>
        <w:rPr>
          <w:rFonts w:cs="Times New Roman"/>
        </w:rPr>
      </w:pPr>
      <w:r w:rsidRPr="00FD0FB1">
        <w:rPr>
          <w:rFonts w:hint="eastAsia"/>
        </w:rPr>
        <w:t>（定義）</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第２条</w:t>
      </w:r>
      <w:r>
        <w:rPr>
          <w:rFonts w:ascii="ＭＳ ゴシック" w:eastAsia="ＭＳ ゴシック" w:hAnsi="ＭＳ ゴシック" w:cs="ＭＳ ゴシック" w:hint="eastAsia"/>
        </w:rPr>
        <w:t xml:space="preserve">　</w:t>
      </w:r>
      <w:r w:rsidRPr="00FD0FB1">
        <w:rPr>
          <w:rFonts w:hint="eastAsia"/>
        </w:rPr>
        <w:t>赤ちゃんの駅として登録できる施設は、山武市が設置するもののほか、市内に存する民間施設であって、次に掲げるいずれか又は両方の提供が可能な施設で、当該施設の利用を希望する者が無料で利用できるものをいう。ただし、子どもの健全育成を妨げるおそれのある施設を除く。</w:t>
      </w:r>
    </w:p>
    <w:p w:rsidR="00FD0FB1" w:rsidRPr="00FD0FB1" w:rsidRDefault="00FD0FB1" w:rsidP="00FD0FB1">
      <w:pPr>
        <w:ind w:left="440" w:hanging="220"/>
        <w:rPr>
          <w:rFonts w:cs="Times New Roman"/>
        </w:rPr>
      </w:pPr>
      <w:r w:rsidRPr="00FD0FB1">
        <w:t>(</w:t>
      </w:r>
      <w:r w:rsidRPr="00FD0FB1">
        <w:rPr>
          <w:rFonts w:hint="eastAsia"/>
        </w:rPr>
        <w:t>１</w:t>
      </w:r>
      <w:r w:rsidRPr="00FD0FB1">
        <w:t>)</w:t>
      </w:r>
      <w:r>
        <w:rPr>
          <w:rFonts w:hint="eastAsia"/>
        </w:rPr>
        <w:t xml:space="preserve">　</w:t>
      </w:r>
      <w:r w:rsidRPr="00FD0FB1">
        <w:rPr>
          <w:rFonts w:hint="eastAsia"/>
        </w:rPr>
        <w:t>おむつ替えができる場所（ベビーベッド等、おむつ替えができる設備を有していること。）</w:t>
      </w:r>
    </w:p>
    <w:p w:rsidR="00FD0FB1" w:rsidRPr="00FD0FB1" w:rsidRDefault="00FD0FB1" w:rsidP="00FD0FB1">
      <w:pPr>
        <w:ind w:left="440" w:hanging="220"/>
        <w:rPr>
          <w:rFonts w:cs="Times New Roman"/>
        </w:rPr>
      </w:pPr>
      <w:r w:rsidRPr="00FD0FB1">
        <w:t>(</w:t>
      </w:r>
      <w:r w:rsidRPr="00FD0FB1">
        <w:rPr>
          <w:rFonts w:hint="eastAsia"/>
        </w:rPr>
        <w:t>２</w:t>
      </w:r>
      <w:r w:rsidRPr="00FD0FB1">
        <w:t>)</w:t>
      </w:r>
      <w:r>
        <w:rPr>
          <w:rFonts w:hint="eastAsia"/>
        </w:rPr>
        <w:t xml:space="preserve">　</w:t>
      </w:r>
      <w:r w:rsidRPr="00FD0FB1">
        <w:rPr>
          <w:rFonts w:hint="eastAsia"/>
        </w:rPr>
        <w:t>授乳ができる場所（四方を隔壁、若しくはパーテーション、カーテン等で仕切られた、プライバシーの確保がなされている部屋又は空間をいう。）</w:t>
      </w:r>
    </w:p>
    <w:p w:rsidR="00FD0FB1" w:rsidRPr="00FD0FB1" w:rsidRDefault="00FD0FB1" w:rsidP="00FD0FB1">
      <w:pPr>
        <w:ind w:left="220"/>
        <w:rPr>
          <w:rFonts w:cs="Times New Roman"/>
        </w:rPr>
      </w:pPr>
      <w:r w:rsidRPr="00FD0FB1">
        <w:rPr>
          <w:rFonts w:hint="eastAsia"/>
        </w:rPr>
        <w:t>（対象者）</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第３条</w:t>
      </w:r>
      <w:r>
        <w:rPr>
          <w:rFonts w:ascii="ＭＳ ゴシック" w:eastAsia="ＭＳ ゴシック" w:hAnsi="ＭＳ ゴシック" w:cs="ＭＳ ゴシック" w:hint="eastAsia"/>
        </w:rPr>
        <w:t xml:space="preserve">　</w:t>
      </w:r>
      <w:r w:rsidRPr="00FD0FB1">
        <w:rPr>
          <w:rFonts w:hint="eastAsia"/>
        </w:rPr>
        <w:t>赤ちゃんの駅を利用することができる者は、原則として、おむつ替え又は授乳を目的とする乳幼児（おおむね３歳未満の児童）及びその保護者とする。</w:t>
      </w:r>
    </w:p>
    <w:p w:rsidR="00FD0FB1" w:rsidRPr="00FD0FB1" w:rsidRDefault="00FD0FB1" w:rsidP="00FD0FB1">
      <w:pPr>
        <w:ind w:left="220"/>
        <w:rPr>
          <w:rFonts w:cs="Times New Roman"/>
        </w:rPr>
      </w:pPr>
      <w:r w:rsidRPr="00FD0FB1">
        <w:rPr>
          <w:rFonts w:hint="eastAsia"/>
        </w:rPr>
        <w:t>（登録方法）</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第４条</w:t>
      </w:r>
      <w:r>
        <w:rPr>
          <w:rFonts w:ascii="ＭＳ ゴシック" w:eastAsia="ＭＳ ゴシック" w:hAnsi="ＭＳ ゴシック" w:cs="ＭＳ ゴシック" w:hint="eastAsia"/>
        </w:rPr>
        <w:t xml:space="preserve">　</w:t>
      </w:r>
      <w:r w:rsidRPr="00FD0FB1">
        <w:rPr>
          <w:rFonts w:hint="eastAsia"/>
        </w:rPr>
        <w:t>赤ちゃんの駅として登録を希望する者は、山武市赤ちゃんの駅登録申込書（別記第１号様式）を市長に提出しなければならない。</w:t>
      </w:r>
    </w:p>
    <w:p w:rsidR="00FD0FB1" w:rsidRPr="00FD0FB1" w:rsidRDefault="00FD0FB1" w:rsidP="00FD0FB1">
      <w:pPr>
        <w:ind w:left="220" w:hanging="220"/>
        <w:rPr>
          <w:rFonts w:cs="Times New Roman"/>
        </w:rPr>
      </w:pPr>
      <w:r w:rsidRPr="00FD0FB1">
        <w:rPr>
          <w:rFonts w:hint="eastAsia"/>
        </w:rPr>
        <w:t>２</w:t>
      </w:r>
      <w:r>
        <w:rPr>
          <w:rFonts w:hint="eastAsia"/>
        </w:rPr>
        <w:t xml:space="preserve">　</w:t>
      </w:r>
      <w:r w:rsidRPr="00FD0FB1">
        <w:rPr>
          <w:rFonts w:hint="eastAsia"/>
        </w:rPr>
        <w:t>市長は、前項の規定による申込みを受けたときは、現場調査を行うなどにより確認し、適当と認めたときは、これを登録するものとする。</w:t>
      </w:r>
    </w:p>
    <w:p w:rsidR="00FD0FB1" w:rsidRPr="00FD0FB1" w:rsidRDefault="00FD0FB1" w:rsidP="00FD0FB1">
      <w:pPr>
        <w:ind w:left="220" w:hanging="220"/>
        <w:rPr>
          <w:rFonts w:cs="Times New Roman"/>
        </w:rPr>
      </w:pPr>
      <w:r w:rsidRPr="00FD0FB1">
        <w:rPr>
          <w:rFonts w:hint="eastAsia"/>
        </w:rPr>
        <w:t>３</w:t>
      </w:r>
      <w:r>
        <w:rPr>
          <w:rFonts w:hint="eastAsia"/>
        </w:rPr>
        <w:t xml:space="preserve">　</w:t>
      </w:r>
      <w:r w:rsidRPr="00FD0FB1">
        <w:rPr>
          <w:rFonts w:hint="eastAsia"/>
        </w:rPr>
        <w:t>市長は、前項の規定により登録をしたときは、山武市赤ちゃんの駅登録通知書（別記第２号様式）により、その旨を申込者に通知するものとする。</w:t>
      </w:r>
    </w:p>
    <w:p w:rsidR="00FD0FB1" w:rsidRPr="00FD0FB1" w:rsidRDefault="00FD0FB1" w:rsidP="00FD0FB1">
      <w:pPr>
        <w:ind w:left="220"/>
        <w:rPr>
          <w:rFonts w:cs="Times New Roman"/>
        </w:rPr>
      </w:pPr>
      <w:r w:rsidRPr="00FD0FB1">
        <w:rPr>
          <w:rFonts w:hint="eastAsia"/>
        </w:rPr>
        <w:t>（運営管理）</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第５条</w:t>
      </w:r>
      <w:r>
        <w:rPr>
          <w:rFonts w:ascii="ＭＳ ゴシック" w:eastAsia="ＭＳ ゴシック" w:hAnsi="ＭＳ ゴシック" w:cs="ＭＳ ゴシック" w:hint="eastAsia"/>
        </w:rPr>
        <w:t xml:space="preserve">　</w:t>
      </w:r>
      <w:r w:rsidRPr="00FD0FB1">
        <w:rPr>
          <w:rFonts w:hint="eastAsia"/>
        </w:rPr>
        <w:t>登録施設の代表者は、自己の責任において、赤ちゃんの駅の運営管理にあたるものとする。</w:t>
      </w:r>
    </w:p>
    <w:p w:rsidR="00FD0FB1" w:rsidRPr="00FD0FB1" w:rsidRDefault="00FD0FB1" w:rsidP="00FD0FB1">
      <w:pPr>
        <w:ind w:left="220" w:hanging="220"/>
        <w:rPr>
          <w:rFonts w:cs="Times New Roman"/>
        </w:rPr>
      </w:pPr>
      <w:r w:rsidRPr="00FD0FB1">
        <w:rPr>
          <w:rFonts w:hint="eastAsia"/>
        </w:rPr>
        <w:t>２</w:t>
      </w:r>
      <w:r>
        <w:rPr>
          <w:rFonts w:hint="eastAsia"/>
        </w:rPr>
        <w:t xml:space="preserve">　</w:t>
      </w:r>
      <w:r w:rsidRPr="00FD0FB1">
        <w:rPr>
          <w:rFonts w:hint="eastAsia"/>
        </w:rPr>
        <w:t>登録施設の代表者は、安全管理及び衛生管理の観点から、次に掲げる事項に努めるものとする。</w:t>
      </w:r>
    </w:p>
    <w:p w:rsidR="00FD0FB1" w:rsidRPr="00FD0FB1" w:rsidRDefault="00FD0FB1" w:rsidP="00FD0FB1">
      <w:pPr>
        <w:ind w:left="440" w:hanging="220"/>
        <w:rPr>
          <w:rFonts w:cs="Times New Roman"/>
        </w:rPr>
      </w:pPr>
      <w:r w:rsidRPr="00FD0FB1">
        <w:t>(</w:t>
      </w:r>
      <w:r w:rsidRPr="00FD0FB1">
        <w:rPr>
          <w:rFonts w:hint="eastAsia"/>
        </w:rPr>
        <w:t>１</w:t>
      </w:r>
      <w:r w:rsidRPr="00FD0FB1">
        <w:t>)</w:t>
      </w:r>
      <w:r>
        <w:rPr>
          <w:rFonts w:hint="eastAsia"/>
        </w:rPr>
        <w:t xml:space="preserve">　</w:t>
      </w:r>
      <w:r w:rsidRPr="00FD0FB1">
        <w:rPr>
          <w:rFonts w:hint="eastAsia"/>
        </w:rPr>
        <w:t>換気、保温、清掃等による清潔で良好な状態の維持</w:t>
      </w:r>
    </w:p>
    <w:p w:rsidR="00FD0FB1" w:rsidRPr="00FD0FB1" w:rsidRDefault="00FD0FB1" w:rsidP="00FD0FB1">
      <w:pPr>
        <w:ind w:left="440" w:hanging="220"/>
        <w:rPr>
          <w:rFonts w:cs="Times New Roman"/>
        </w:rPr>
      </w:pPr>
      <w:r w:rsidRPr="00FD0FB1">
        <w:t>(</w:t>
      </w:r>
      <w:r w:rsidRPr="00FD0FB1">
        <w:rPr>
          <w:rFonts w:hint="eastAsia"/>
        </w:rPr>
        <w:t>２</w:t>
      </w:r>
      <w:r w:rsidRPr="00FD0FB1">
        <w:t>)</w:t>
      </w:r>
      <w:r>
        <w:rPr>
          <w:rFonts w:hint="eastAsia"/>
        </w:rPr>
        <w:t xml:space="preserve">　</w:t>
      </w:r>
      <w:r w:rsidRPr="00FD0FB1">
        <w:rPr>
          <w:rFonts w:hint="eastAsia"/>
        </w:rPr>
        <w:t>事故や盗難防止等の安全管理</w:t>
      </w:r>
    </w:p>
    <w:p w:rsidR="00FD0FB1" w:rsidRPr="00FD0FB1" w:rsidRDefault="00FD0FB1" w:rsidP="00FD0FB1">
      <w:pPr>
        <w:ind w:left="440" w:hanging="220"/>
        <w:rPr>
          <w:rFonts w:cs="Times New Roman"/>
        </w:rPr>
      </w:pPr>
      <w:r w:rsidRPr="00FD0FB1">
        <w:t>(</w:t>
      </w:r>
      <w:r w:rsidRPr="00FD0FB1">
        <w:rPr>
          <w:rFonts w:hint="eastAsia"/>
        </w:rPr>
        <w:t>３</w:t>
      </w:r>
      <w:r w:rsidRPr="00FD0FB1">
        <w:t>)</w:t>
      </w:r>
      <w:r>
        <w:rPr>
          <w:rFonts w:hint="eastAsia"/>
        </w:rPr>
        <w:t xml:space="preserve">　</w:t>
      </w:r>
      <w:r w:rsidRPr="00FD0FB1">
        <w:rPr>
          <w:rFonts w:hint="eastAsia"/>
        </w:rPr>
        <w:t>不審者の侵入等の防止</w:t>
      </w:r>
    </w:p>
    <w:p w:rsidR="00FD0FB1" w:rsidRPr="00FD0FB1" w:rsidRDefault="00FD0FB1" w:rsidP="00FD0FB1">
      <w:pPr>
        <w:ind w:left="220" w:hanging="220"/>
        <w:rPr>
          <w:rFonts w:cs="Times New Roman"/>
        </w:rPr>
      </w:pPr>
      <w:r w:rsidRPr="00FD0FB1">
        <w:rPr>
          <w:rFonts w:hint="eastAsia"/>
        </w:rPr>
        <w:lastRenderedPageBreak/>
        <w:t>３</w:t>
      </w:r>
      <w:r>
        <w:rPr>
          <w:rFonts w:hint="eastAsia"/>
        </w:rPr>
        <w:t xml:space="preserve">　</w:t>
      </w:r>
      <w:r w:rsidRPr="00FD0FB1">
        <w:rPr>
          <w:rFonts w:hint="eastAsia"/>
        </w:rPr>
        <w:t>赤ちゃんの駅の設備は、登録施設の代表者が自己の責任において提供するものとし、その提供は登録申込書に記載された内容に基づき行うものとする。</w:t>
      </w:r>
    </w:p>
    <w:p w:rsidR="00FD0FB1" w:rsidRPr="00FD0FB1" w:rsidRDefault="00FD0FB1" w:rsidP="00FD0FB1">
      <w:pPr>
        <w:ind w:left="220" w:hanging="220"/>
        <w:rPr>
          <w:rFonts w:cs="Times New Roman"/>
        </w:rPr>
      </w:pPr>
      <w:r w:rsidRPr="00FD0FB1">
        <w:rPr>
          <w:rFonts w:hint="eastAsia"/>
        </w:rPr>
        <w:t>４</w:t>
      </w:r>
      <w:r>
        <w:rPr>
          <w:rFonts w:hint="eastAsia"/>
        </w:rPr>
        <w:t xml:space="preserve">　</w:t>
      </w:r>
      <w:r w:rsidRPr="00FD0FB1">
        <w:rPr>
          <w:rFonts w:hint="eastAsia"/>
        </w:rPr>
        <w:t>前項の規定にかかわらず、登録施設の代表者は、次の各号のいずれかに該当すると認めるときは、その利用を拒み、若しくは制限し、又は退去を命ずることができるものとする。</w:t>
      </w:r>
    </w:p>
    <w:p w:rsidR="00FD0FB1" w:rsidRPr="00FD0FB1" w:rsidRDefault="00FD0FB1" w:rsidP="00FD0FB1">
      <w:pPr>
        <w:ind w:left="440" w:hanging="220"/>
        <w:rPr>
          <w:rFonts w:cs="Times New Roman"/>
        </w:rPr>
      </w:pPr>
      <w:r w:rsidRPr="00FD0FB1">
        <w:t>(</w:t>
      </w:r>
      <w:r w:rsidRPr="00FD0FB1">
        <w:rPr>
          <w:rFonts w:hint="eastAsia"/>
        </w:rPr>
        <w:t>１</w:t>
      </w:r>
      <w:r w:rsidRPr="00FD0FB1">
        <w:t>)</w:t>
      </w:r>
      <w:r>
        <w:rPr>
          <w:rFonts w:hint="eastAsia"/>
        </w:rPr>
        <w:t xml:space="preserve">　</w:t>
      </w:r>
      <w:r w:rsidRPr="00FD0FB1">
        <w:rPr>
          <w:rFonts w:hint="eastAsia"/>
        </w:rPr>
        <w:t>登録施設にとって、安全性の確保や適正な衛生管理を行う上で、重大な支障があると認められるとき。</w:t>
      </w:r>
    </w:p>
    <w:p w:rsidR="00FD0FB1" w:rsidRPr="00FD0FB1" w:rsidRDefault="00FD0FB1" w:rsidP="00FD0FB1">
      <w:pPr>
        <w:ind w:left="440" w:hanging="220"/>
        <w:rPr>
          <w:rFonts w:cs="Times New Roman"/>
        </w:rPr>
      </w:pPr>
      <w:r w:rsidRPr="00FD0FB1">
        <w:t>(</w:t>
      </w:r>
      <w:r w:rsidRPr="00FD0FB1">
        <w:rPr>
          <w:rFonts w:hint="eastAsia"/>
        </w:rPr>
        <w:t>２</w:t>
      </w:r>
      <w:r w:rsidRPr="00FD0FB1">
        <w:t>)</w:t>
      </w:r>
      <w:r>
        <w:rPr>
          <w:rFonts w:hint="eastAsia"/>
        </w:rPr>
        <w:t xml:space="preserve">　</w:t>
      </w:r>
      <w:r w:rsidR="00E254AB" w:rsidRPr="00E254AB">
        <w:rPr>
          <w:rFonts w:hint="eastAsia"/>
        </w:rPr>
        <w:t xml:space="preserve"> </w:t>
      </w:r>
      <w:r w:rsidR="00E254AB" w:rsidRPr="00FD0FB1">
        <w:rPr>
          <w:rFonts w:hint="eastAsia"/>
        </w:rPr>
        <w:t>赤ちゃんの駅を利用する者（以下「利用者」という。）</w:t>
      </w:r>
      <w:r w:rsidRPr="00FD0FB1">
        <w:rPr>
          <w:rFonts w:hint="eastAsia"/>
        </w:rPr>
        <w:t>が登録施設の代表者の指示に従わなかったとき。</w:t>
      </w:r>
    </w:p>
    <w:p w:rsidR="00FD0FB1" w:rsidRPr="00FD0FB1" w:rsidRDefault="00FD0FB1" w:rsidP="00FD0FB1">
      <w:pPr>
        <w:ind w:left="440" w:hanging="220"/>
        <w:rPr>
          <w:rFonts w:cs="Times New Roman"/>
        </w:rPr>
      </w:pPr>
      <w:r w:rsidRPr="00FD0FB1">
        <w:t>(</w:t>
      </w:r>
      <w:r w:rsidRPr="00FD0FB1">
        <w:rPr>
          <w:rFonts w:hint="eastAsia"/>
        </w:rPr>
        <w:t>３</w:t>
      </w:r>
      <w:r w:rsidRPr="00FD0FB1">
        <w:t>)</w:t>
      </w:r>
      <w:r>
        <w:rPr>
          <w:rFonts w:hint="eastAsia"/>
        </w:rPr>
        <w:t xml:space="preserve">　</w:t>
      </w:r>
      <w:r w:rsidRPr="00FD0FB1">
        <w:rPr>
          <w:rFonts w:hint="eastAsia"/>
        </w:rPr>
        <w:t>その他施設管理上の支障があるとき。</w:t>
      </w:r>
    </w:p>
    <w:p w:rsidR="00FD0FB1" w:rsidRPr="00FD0FB1" w:rsidRDefault="00FD0FB1" w:rsidP="00FD0FB1">
      <w:pPr>
        <w:ind w:left="220"/>
        <w:rPr>
          <w:rFonts w:cs="Times New Roman"/>
        </w:rPr>
      </w:pPr>
      <w:r w:rsidRPr="00FD0FB1">
        <w:rPr>
          <w:rFonts w:hint="eastAsia"/>
        </w:rPr>
        <w:t>（利用者の遵守事項）</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第６条</w:t>
      </w:r>
      <w:r>
        <w:rPr>
          <w:rFonts w:ascii="ＭＳ ゴシック" w:eastAsia="ＭＳ ゴシック" w:hAnsi="ＭＳ ゴシック" w:cs="ＭＳ ゴシック" w:hint="eastAsia"/>
        </w:rPr>
        <w:t xml:space="preserve">　</w:t>
      </w:r>
      <w:r w:rsidR="00E254AB">
        <w:rPr>
          <w:rFonts w:cs="ＭＳ ゴシック" w:hint="eastAsia"/>
        </w:rPr>
        <w:t>利用者</w:t>
      </w:r>
      <w:r w:rsidRPr="00FD0FB1">
        <w:rPr>
          <w:rFonts w:hint="eastAsia"/>
        </w:rPr>
        <w:t>は、次に掲げる事項を遵守しなければならない。</w:t>
      </w:r>
    </w:p>
    <w:p w:rsidR="00FD0FB1" w:rsidRPr="00FD0FB1" w:rsidRDefault="00FD0FB1" w:rsidP="00FD0FB1">
      <w:pPr>
        <w:ind w:left="440" w:hanging="220"/>
        <w:rPr>
          <w:rFonts w:cs="Times New Roman"/>
        </w:rPr>
      </w:pPr>
      <w:r w:rsidRPr="00FD0FB1">
        <w:t>(</w:t>
      </w:r>
      <w:r w:rsidRPr="00FD0FB1">
        <w:rPr>
          <w:rFonts w:hint="eastAsia"/>
        </w:rPr>
        <w:t>１</w:t>
      </w:r>
      <w:r w:rsidRPr="00FD0FB1">
        <w:t>)</w:t>
      </w:r>
      <w:r>
        <w:rPr>
          <w:rFonts w:hint="eastAsia"/>
        </w:rPr>
        <w:t xml:space="preserve">　</w:t>
      </w:r>
      <w:r w:rsidRPr="00FD0FB1">
        <w:rPr>
          <w:rFonts w:hint="eastAsia"/>
        </w:rPr>
        <w:t>施設又は設備を破損し、又は汚さないこと。</w:t>
      </w:r>
    </w:p>
    <w:p w:rsidR="00FD0FB1" w:rsidRPr="00FD0FB1" w:rsidRDefault="00FD0FB1" w:rsidP="00FD0FB1">
      <w:pPr>
        <w:ind w:left="440" w:hanging="220"/>
        <w:rPr>
          <w:rFonts w:cs="Times New Roman"/>
        </w:rPr>
      </w:pPr>
      <w:r w:rsidRPr="00FD0FB1">
        <w:t>(</w:t>
      </w:r>
      <w:r w:rsidRPr="00FD0FB1">
        <w:rPr>
          <w:rFonts w:hint="eastAsia"/>
        </w:rPr>
        <w:t>２</w:t>
      </w:r>
      <w:r w:rsidRPr="00FD0FB1">
        <w:t>)</w:t>
      </w:r>
      <w:r>
        <w:rPr>
          <w:rFonts w:hint="eastAsia"/>
        </w:rPr>
        <w:t xml:space="preserve">　</w:t>
      </w:r>
      <w:r w:rsidRPr="00FD0FB1">
        <w:rPr>
          <w:rFonts w:hint="eastAsia"/>
        </w:rPr>
        <w:t>指示された場所以外の場所を利用し、又は許可なく立ち入らないこと。</w:t>
      </w:r>
    </w:p>
    <w:p w:rsidR="00FD0FB1" w:rsidRPr="00FD0FB1" w:rsidRDefault="00FD0FB1" w:rsidP="00FD0FB1">
      <w:pPr>
        <w:ind w:left="440" w:hanging="220"/>
        <w:rPr>
          <w:rFonts w:cs="Times New Roman"/>
        </w:rPr>
      </w:pPr>
      <w:r w:rsidRPr="00FD0FB1">
        <w:t>(</w:t>
      </w:r>
      <w:r w:rsidRPr="00FD0FB1">
        <w:rPr>
          <w:rFonts w:hint="eastAsia"/>
        </w:rPr>
        <w:t>３</w:t>
      </w:r>
      <w:r w:rsidRPr="00FD0FB1">
        <w:t>)</w:t>
      </w:r>
      <w:r>
        <w:rPr>
          <w:rFonts w:hint="eastAsia"/>
        </w:rPr>
        <w:t xml:space="preserve">　</w:t>
      </w:r>
      <w:r w:rsidRPr="00FD0FB1">
        <w:rPr>
          <w:rFonts w:hint="eastAsia"/>
        </w:rPr>
        <w:t>汚物は、持ち帰ること。</w:t>
      </w:r>
    </w:p>
    <w:p w:rsidR="00FD0FB1" w:rsidRPr="00FD0FB1" w:rsidRDefault="00FD0FB1" w:rsidP="00FD0FB1">
      <w:pPr>
        <w:ind w:left="440" w:hanging="220"/>
        <w:rPr>
          <w:rFonts w:cs="Times New Roman"/>
        </w:rPr>
      </w:pPr>
      <w:r w:rsidRPr="00FD0FB1">
        <w:t>(</w:t>
      </w:r>
      <w:r w:rsidRPr="00FD0FB1">
        <w:rPr>
          <w:rFonts w:hint="eastAsia"/>
        </w:rPr>
        <w:t>４</w:t>
      </w:r>
      <w:r w:rsidRPr="00FD0FB1">
        <w:t>)</w:t>
      </w:r>
      <w:r>
        <w:rPr>
          <w:rFonts w:hint="eastAsia"/>
        </w:rPr>
        <w:t xml:space="preserve">　</w:t>
      </w:r>
      <w:r w:rsidRPr="00FD0FB1">
        <w:rPr>
          <w:rFonts w:hint="eastAsia"/>
        </w:rPr>
        <w:t>赤ちゃんの駅を利用する際の乳幼児及び保護者の安全は、利用者の責任において確保すること。</w:t>
      </w:r>
    </w:p>
    <w:p w:rsidR="00FD0FB1" w:rsidRPr="00FD0FB1" w:rsidRDefault="00FD0FB1" w:rsidP="00FD0FB1">
      <w:pPr>
        <w:ind w:left="440" w:hanging="220"/>
        <w:rPr>
          <w:rFonts w:cs="Times New Roman"/>
        </w:rPr>
      </w:pPr>
      <w:r w:rsidRPr="00FD0FB1">
        <w:t>(</w:t>
      </w:r>
      <w:r w:rsidRPr="00FD0FB1">
        <w:rPr>
          <w:rFonts w:hint="eastAsia"/>
        </w:rPr>
        <w:t>５</w:t>
      </w:r>
      <w:r w:rsidRPr="00FD0FB1">
        <w:t>)</w:t>
      </w:r>
      <w:r>
        <w:rPr>
          <w:rFonts w:hint="eastAsia"/>
        </w:rPr>
        <w:t xml:space="preserve">　</w:t>
      </w:r>
      <w:r w:rsidRPr="00FD0FB1">
        <w:rPr>
          <w:rFonts w:hint="eastAsia"/>
        </w:rPr>
        <w:t>その他登録施設の代表者の指示に従うこと。</w:t>
      </w:r>
    </w:p>
    <w:p w:rsidR="00FD0FB1" w:rsidRPr="00FD0FB1" w:rsidRDefault="00FD0FB1" w:rsidP="00FD0FB1">
      <w:pPr>
        <w:ind w:left="220"/>
        <w:rPr>
          <w:rFonts w:cs="Times New Roman"/>
        </w:rPr>
      </w:pPr>
      <w:r w:rsidRPr="00FD0FB1">
        <w:rPr>
          <w:rFonts w:hint="eastAsia"/>
        </w:rPr>
        <w:t>（登録の変更等）</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第７条</w:t>
      </w:r>
      <w:r>
        <w:rPr>
          <w:rFonts w:ascii="ＭＳ ゴシック" w:eastAsia="ＭＳ ゴシック" w:hAnsi="ＭＳ ゴシック" w:cs="ＭＳ ゴシック" w:hint="eastAsia"/>
        </w:rPr>
        <w:t xml:space="preserve">　</w:t>
      </w:r>
      <w:r w:rsidRPr="00FD0FB1">
        <w:rPr>
          <w:rFonts w:hint="eastAsia"/>
        </w:rPr>
        <w:t>登録施設の代表者は、登録を受けた内容に変更が生じたとき、又は登録を廃止しようとするときは、あらかじめ、山武市赤ちゃんの駅登録（変更・廃止）届出書（別記第３号様式）により、市長に届け出なければならない。</w:t>
      </w:r>
    </w:p>
    <w:p w:rsidR="00FD0FB1" w:rsidRPr="00FD0FB1" w:rsidRDefault="00FD0FB1" w:rsidP="00FD0FB1">
      <w:pPr>
        <w:ind w:left="220"/>
        <w:rPr>
          <w:rFonts w:cs="Times New Roman"/>
        </w:rPr>
      </w:pPr>
      <w:r w:rsidRPr="00FD0FB1">
        <w:rPr>
          <w:rFonts w:hint="eastAsia"/>
        </w:rPr>
        <w:t>（登録の解除）</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第８条</w:t>
      </w:r>
      <w:r>
        <w:rPr>
          <w:rFonts w:ascii="ＭＳ ゴシック" w:eastAsia="ＭＳ ゴシック" w:hAnsi="ＭＳ ゴシック" w:cs="ＭＳ ゴシック" w:hint="eastAsia"/>
        </w:rPr>
        <w:t xml:space="preserve">　</w:t>
      </w:r>
      <w:r w:rsidRPr="00FD0FB1">
        <w:rPr>
          <w:rFonts w:hint="eastAsia"/>
        </w:rPr>
        <w:t>市長は、登録施設の代表者がこの要綱に反したとき、又は登録施設として適当でなくなったと認められるときは、登録を取り消すことができる。</w:t>
      </w:r>
    </w:p>
    <w:p w:rsidR="00FD0FB1" w:rsidRPr="00FD0FB1" w:rsidRDefault="00FD0FB1" w:rsidP="00FD0FB1">
      <w:pPr>
        <w:ind w:left="220"/>
        <w:rPr>
          <w:rFonts w:cs="Times New Roman"/>
        </w:rPr>
      </w:pPr>
      <w:r w:rsidRPr="00FD0FB1">
        <w:rPr>
          <w:rFonts w:hint="eastAsia"/>
        </w:rPr>
        <w:t>（表示等）</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第９条</w:t>
      </w:r>
      <w:r>
        <w:rPr>
          <w:rFonts w:ascii="ＭＳ ゴシック" w:eastAsia="ＭＳ ゴシック" w:hAnsi="ＭＳ ゴシック" w:cs="ＭＳ ゴシック" w:hint="eastAsia"/>
        </w:rPr>
        <w:t xml:space="preserve">　</w:t>
      </w:r>
      <w:r w:rsidRPr="00FD0FB1">
        <w:rPr>
          <w:rFonts w:hint="eastAsia"/>
        </w:rPr>
        <w:t>登録施設には、表示用のステッカー等を利用者の目につきやすい場所に掲示しなければならない。</w:t>
      </w:r>
    </w:p>
    <w:p w:rsidR="00FD0FB1" w:rsidRPr="00FD0FB1" w:rsidRDefault="00FD0FB1" w:rsidP="00FD0FB1">
      <w:pPr>
        <w:ind w:left="220" w:hanging="220"/>
        <w:rPr>
          <w:rFonts w:cs="Times New Roman"/>
        </w:rPr>
      </w:pPr>
      <w:r w:rsidRPr="00FD0FB1">
        <w:rPr>
          <w:rFonts w:hint="eastAsia"/>
        </w:rPr>
        <w:t>２</w:t>
      </w:r>
      <w:r>
        <w:rPr>
          <w:rFonts w:hint="eastAsia"/>
        </w:rPr>
        <w:t xml:space="preserve">　</w:t>
      </w:r>
      <w:r w:rsidRPr="00FD0FB1">
        <w:rPr>
          <w:rFonts w:hint="eastAsia"/>
        </w:rPr>
        <w:t>登録施設の代表者は、商品及び企業広告に登録施設である旨を表示することができる。</w:t>
      </w:r>
    </w:p>
    <w:p w:rsidR="00FD0FB1" w:rsidRPr="00FD0FB1" w:rsidRDefault="00FD0FB1" w:rsidP="00FD0FB1">
      <w:pPr>
        <w:ind w:left="220"/>
        <w:rPr>
          <w:rFonts w:cs="Times New Roman"/>
        </w:rPr>
      </w:pPr>
      <w:r w:rsidRPr="00FD0FB1">
        <w:rPr>
          <w:rFonts w:hint="eastAsia"/>
        </w:rPr>
        <w:t>（公表）</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w:t>
      </w:r>
      <w:r w:rsidRPr="00FD0FB1">
        <w:rPr>
          <w:rFonts w:ascii="ＭＳ ゴシック" w:eastAsia="ＭＳ ゴシック" w:hAnsi="ＭＳ ゴシック" w:cs="ＭＳ ゴシック"/>
        </w:rPr>
        <w:t>10</w:t>
      </w:r>
      <w:r w:rsidRPr="00FD0FB1">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FD0FB1">
        <w:rPr>
          <w:rFonts w:hint="eastAsia"/>
        </w:rPr>
        <w:t>市長は、登録施設の名称、所在地等を市の広報及びホームページへの掲載その他適当と認める方法により公表することができる。</w:t>
      </w:r>
    </w:p>
    <w:p w:rsidR="00FD0FB1" w:rsidRPr="00FD0FB1" w:rsidRDefault="00FD0FB1" w:rsidP="00FD0FB1">
      <w:pPr>
        <w:ind w:left="220"/>
        <w:rPr>
          <w:rFonts w:cs="Times New Roman"/>
        </w:rPr>
      </w:pPr>
      <w:r w:rsidRPr="00FD0FB1">
        <w:rPr>
          <w:rFonts w:hint="eastAsia"/>
        </w:rPr>
        <w:t>（補則）</w:t>
      </w:r>
    </w:p>
    <w:p w:rsidR="00FD0FB1" w:rsidRPr="00FD0FB1" w:rsidRDefault="00FD0FB1" w:rsidP="00FD0FB1">
      <w:pPr>
        <w:ind w:left="220" w:hanging="220"/>
        <w:rPr>
          <w:rFonts w:cs="Times New Roman"/>
        </w:rPr>
      </w:pPr>
      <w:r w:rsidRPr="00FD0FB1">
        <w:rPr>
          <w:rFonts w:ascii="ＭＳ ゴシック" w:eastAsia="ＭＳ ゴシック" w:hAnsi="ＭＳ ゴシック" w:cs="ＭＳ ゴシック" w:hint="eastAsia"/>
        </w:rPr>
        <w:t>第</w:t>
      </w:r>
      <w:r w:rsidRPr="00FD0FB1">
        <w:rPr>
          <w:rFonts w:ascii="ＭＳ ゴシック" w:eastAsia="ＭＳ ゴシック" w:hAnsi="ＭＳ ゴシック" w:cs="ＭＳ ゴシック"/>
        </w:rPr>
        <w:t>11</w:t>
      </w:r>
      <w:r w:rsidRPr="00FD0FB1">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FD0FB1">
        <w:rPr>
          <w:rFonts w:hint="eastAsia"/>
        </w:rPr>
        <w:t>この要綱に定めるもののほか、必要な事項は市長が別に定める。</w:t>
      </w:r>
    </w:p>
    <w:p w:rsidR="00FD0FB1" w:rsidRPr="00FD0FB1" w:rsidRDefault="00FD0FB1" w:rsidP="00FD0FB1">
      <w:pPr>
        <w:ind w:left="660"/>
        <w:rPr>
          <w:rFonts w:ascii="ＭＳ ゴシック" w:eastAsia="ＭＳ ゴシック" w:hAnsi="ＭＳ ゴシック" w:cs="Times New Roman"/>
        </w:rPr>
      </w:pPr>
      <w:r w:rsidRPr="00FD0FB1">
        <w:rPr>
          <w:rFonts w:ascii="ＭＳ ゴシック" w:eastAsia="ＭＳ ゴシック" w:hAnsi="ＭＳ ゴシック" w:cs="ＭＳ ゴシック" w:hint="eastAsia"/>
        </w:rPr>
        <w:lastRenderedPageBreak/>
        <w:t>附　則</w:t>
      </w:r>
    </w:p>
    <w:p w:rsidR="00FD0FB1" w:rsidRPr="00FD0FB1" w:rsidRDefault="00FD0FB1" w:rsidP="00FD0FB1">
      <w:pPr>
        <w:ind w:firstLine="220"/>
        <w:rPr>
          <w:rFonts w:cs="Times New Roman"/>
        </w:rPr>
      </w:pPr>
      <w:r w:rsidRPr="00FD0FB1">
        <w:rPr>
          <w:rFonts w:hint="eastAsia"/>
        </w:rPr>
        <w:t>この告示は、公示の日から施行する。</w:t>
      </w:r>
    </w:p>
    <w:p w:rsidR="00FD0FB1" w:rsidRPr="00FD0FB1" w:rsidRDefault="00FD0FB1" w:rsidP="00FD0FB1">
      <w:pPr>
        <w:ind w:firstLine="220"/>
        <w:rPr>
          <w:rFonts w:cs="Times New Roman"/>
        </w:rPr>
      </w:pPr>
      <w:r>
        <w:rPr>
          <w:rFonts w:ascii="ＭＳ ゴシック" w:eastAsia="ＭＳ ゴシック" w:hAnsi="ＭＳ ゴシック" w:cs="Times New Roman"/>
        </w:rPr>
        <w:br w:type="page"/>
      </w:r>
      <w:r w:rsidRPr="00FD0FB1">
        <w:rPr>
          <w:rFonts w:ascii="ＭＳ ゴシック" w:eastAsia="ＭＳ ゴシック" w:hAnsi="ＭＳ ゴシック" w:cs="ＭＳ ゴシック" w:hint="eastAsia"/>
        </w:rPr>
        <w:lastRenderedPageBreak/>
        <w:t>別記第１号様式</w:t>
      </w:r>
      <w:r w:rsidRPr="00FD0FB1">
        <w:rPr>
          <w:rFonts w:hint="eastAsia"/>
        </w:rPr>
        <w:t>（第４条関係）</w:t>
      </w:r>
    </w:p>
    <w:p w:rsidR="00FD0FB1" w:rsidRPr="00FD0FB1" w:rsidRDefault="00465370" w:rsidP="00FD0FB1">
      <w:pPr>
        <w:ind w:firstLine="220"/>
        <w:rPr>
          <w:rFonts w:cs="Times New Roman"/>
        </w:rPr>
      </w:pPr>
      <w:r>
        <w:rPr>
          <w:rFonts w:cs="Times New Roman"/>
          <w:noProof/>
        </w:rPr>
        <w:drawing>
          <wp:inline distT="0" distB="0" distL="0" distR="0">
            <wp:extent cx="5438775" cy="701040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38775" cy="7010400"/>
                    </a:xfrm>
                    <a:prstGeom prst="rect">
                      <a:avLst/>
                    </a:prstGeom>
                    <a:noFill/>
                    <a:ln w="9525">
                      <a:noFill/>
                      <a:miter lim="800000"/>
                      <a:headEnd/>
                      <a:tailEnd/>
                    </a:ln>
                  </pic:spPr>
                </pic:pic>
              </a:graphicData>
            </a:graphic>
          </wp:inline>
        </w:drawing>
      </w:r>
    </w:p>
    <w:p w:rsidR="00FD0FB1" w:rsidRPr="00FD0FB1" w:rsidRDefault="00FD0FB1" w:rsidP="00FD0FB1">
      <w:pPr>
        <w:ind w:firstLine="220"/>
        <w:rPr>
          <w:rFonts w:cs="Times New Roman"/>
        </w:rPr>
      </w:pPr>
      <w:r>
        <w:rPr>
          <w:rFonts w:ascii="ＭＳ ゴシック" w:eastAsia="ＭＳ ゴシック" w:hAnsi="ＭＳ ゴシック" w:cs="Times New Roman"/>
        </w:rPr>
        <w:br w:type="page"/>
      </w:r>
      <w:r w:rsidRPr="00FD0FB1">
        <w:rPr>
          <w:rFonts w:ascii="ＭＳ ゴシック" w:eastAsia="ＭＳ ゴシック" w:hAnsi="ＭＳ ゴシック" w:cs="ＭＳ ゴシック" w:hint="eastAsia"/>
        </w:rPr>
        <w:lastRenderedPageBreak/>
        <w:t>第２号様式</w:t>
      </w:r>
      <w:r w:rsidRPr="00FD0FB1">
        <w:rPr>
          <w:rFonts w:hint="eastAsia"/>
        </w:rPr>
        <w:t>（第４条関係）</w:t>
      </w:r>
    </w:p>
    <w:p w:rsidR="00FD0FB1" w:rsidRPr="00FD0FB1" w:rsidRDefault="00465370" w:rsidP="00FD0FB1">
      <w:pPr>
        <w:ind w:firstLine="220"/>
        <w:rPr>
          <w:rFonts w:cs="Times New Roman"/>
        </w:rPr>
      </w:pPr>
      <w:r>
        <w:rPr>
          <w:rFonts w:cs="Times New Roman"/>
          <w:noProof/>
        </w:rPr>
        <w:drawing>
          <wp:inline distT="0" distB="0" distL="0" distR="0">
            <wp:extent cx="5410200" cy="703897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10200" cy="7038975"/>
                    </a:xfrm>
                    <a:prstGeom prst="rect">
                      <a:avLst/>
                    </a:prstGeom>
                    <a:noFill/>
                    <a:ln w="9525">
                      <a:noFill/>
                      <a:miter lim="800000"/>
                      <a:headEnd/>
                      <a:tailEnd/>
                    </a:ln>
                  </pic:spPr>
                </pic:pic>
              </a:graphicData>
            </a:graphic>
          </wp:inline>
        </w:drawing>
      </w:r>
    </w:p>
    <w:p w:rsidR="00FD0FB1" w:rsidRPr="00FD0FB1" w:rsidRDefault="00FD0FB1" w:rsidP="00FD0FB1">
      <w:pPr>
        <w:ind w:firstLine="220"/>
        <w:rPr>
          <w:rFonts w:cs="Times New Roman"/>
        </w:rPr>
      </w:pPr>
      <w:r>
        <w:rPr>
          <w:rFonts w:ascii="ＭＳ ゴシック" w:eastAsia="ＭＳ ゴシック" w:hAnsi="ＭＳ ゴシック" w:cs="Times New Roman"/>
        </w:rPr>
        <w:br w:type="page"/>
      </w:r>
      <w:r w:rsidRPr="00FD0FB1">
        <w:rPr>
          <w:rFonts w:ascii="ＭＳ ゴシック" w:eastAsia="ＭＳ ゴシック" w:hAnsi="ＭＳ ゴシック" w:cs="ＭＳ ゴシック" w:hint="eastAsia"/>
        </w:rPr>
        <w:lastRenderedPageBreak/>
        <w:t>第３号様式</w:t>
      </w:r>
      <w:r w:rsidRPr="00FD0FB1">
        <w:rPr>
          <w:rFonts w:hint="eastAsia"/>
        </w:rPr>
        <w:t>（第７条関係）</w:t>
      </w:r>
    </w:p>
    <w:p w:rsidR="00FD0FB1" w:rsidRPr="00FD0FB1" w:rsidRDefault="00465370" w:rsidP="00FD0FB1">
      <w:pPr>
        <w:ind w:firstLine="220"/>
        <w:rPr>
          <w:rFonts w:cs="Times New Roman"/>
        </w:rPr>
      </w:pPr>
      <w:r>
        <w:rPr>
          <w:rFonts w:cs="Times New Roman"/>
          <w:noProof/>
        </w:rPr>
        <w:drawing>
          <wp:inline distT="0" distB="0" distL="0" distR="0">
            <wp:extent cx="5438775" cy="7286625"/>
            <wp:effectExtent l="1905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38775" cy="7286625"/>
                    </a:xfrm>
                    <a:prstGeom prst="rect">
                      <a:avLst/>
                    </a:prstGeom>
                    <a:noFill/>
                    <a:ln w="9525">
                      <a:noFill/>
                      <a:miter lim="800000"/>
                      <a:headEnd/>
                      <a:tailEnd/>
                    </a:ln>
                  </pic:spPr>
                </pic:pic>
              </a:graphicData>
            </a:graphic>
          </wp:inline>
        </w:drawing>
      </w:r>
    </w:p>
    <w:p w:rsidR="00FD0FB1" w:rsidRDefault="00FD0FB1" w:rsidP="00FD0FB1">
      <w:pPr>
        <w:ind w:firstLine="220"/>
        <w:rPr>
          <w:rFonts w:cs="Times New Roman"/>
        </w:rPr>
      </w:pPr>
    </w:p>
    <w:p w:rsidR="00FD0FB1" w:rsidRDefault="00FD0FB1" w:rsidP="00FD0FB1">
      <w:pPr>
        <w:rPr>
          <w:rFonts w:cs="Times New Roman"/>
        </w:rPr>
      </w:pPr>
    </w:p>
    <w:p w:rsidR="00FD0FB1" w:rsidRPr="00FD0FB1" w:rsidRDefault="00FD0FB1" w:rsidP="00FD0FB1">
      <w:pPr>
        <w:rPr>
          <w:rFonts w:cs="Times New Roman"/>
        </w:rPr>
      </w:pPr>
    </w:p>
    <w:sectPr w:rsidR="00FD0FB1" w:rsidRPr="00FD0FB1" w:rsidSect="00FD0FB1">
      <w:pgSz w:w="11906" w:h="16838"/>
      <w:pgMar w:top="1587" w:right="1644" w:bottom="1474" w:left="1701" w:header="567" w:footer="974" w:gutter="0"/>
      <w:cols w:space="425"/>
      <w:titlePg/>
      <w:docGrid w:type="linesAndChars" w:linePitch="405" w:charSpace="-12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EB" w:rsidRDefault="00F451EB" w:rsidP="00465370">
      <w:r>
        <w:separator/>
      </w:r>
    </w:p>
  </w:endnote>
  <w:endnote w:type="continuationSeparator" w:id="0">
    <w:p w:rsidR="00F451EB" w:rsidRDefault="00F451EB" w:rsidP="004653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EB" w:rsidRDefault="00F451EB" w:rsidP="00465370">
      <w:r>
        <w:separator/>
      </w:r>
    </w:p>
  </w:footnote>
  <w:footnote w:type="continuationSeparator" w:id="0">
    <w:p w:rsidR="00F451EB" w:rsidRDefault="00F451EB" w:rsidP="00465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HorizontalSpacing w:val="107"/>
  <w:drawingGridVerticalSpacing w:val="405"/>
  <w:displayHorizontalDrawingGridEvery w:val="0"/>
  <w:noPunctuationKerning/>
  <w:characterSpacingControl w:val="doNotCompress"/>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FB1"/>
    <w:rsid w:val="002369F4"/>
    <w:rsid w:val="00465370"/>
    <w:rsid w:val="00521BE2"/>
    <w:rsid w:val="00923D7B"/>
    <w:rsid w:val="00A83AE1"/>
    <w:rsid w:val="00BC66AB"/>
    <w:rsid w:val="00E254AB"/>
    <w:rsid w:val="00F451EB"/>
    <w:rsid w:val="00F572DD"/>
    <w:rsid w:val="00FD0F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E2"/>
    <w:pPr>
      <w:widowControl w:val="0"/>
      <w:autoSpaceDE w:val="0"/>
      <w:autoSpaceDN w:val="0"/>
      <w:jc w:val="both"/>
    </w:pPr>
    <w:rPr>
      <w:rFonts w:ascii="ＭＳ 明朝" w:hAns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5370"/>
    <w:pPr>
      <w:tabs>
        <w:tab w:val="center" w:pos="4252"/>
        <w:tab w:val="right" w:pos="8504"/>
      </w:tabs>
      <w:snapToGrid w:val="0"/>
    </w:pPr>
  </w:style>
  <w:style w:type="character" w:customStyle="1" w:styleId="a4">
    <w:name w:val="ヘッダー (文字)"/>
    <w:basedOn w:val="a0"/>
    <w:link w:val="a3"/>
    <w:uiPriority w:val="99"/>
    <w:semiHidden/>
    <w:rsid w:val="00465370"/>
    <w:rPr>
      <w:rFonts w:ascii="ＭＳ 明朝" w:hAnsi="ＭＳ 明朝" w:cs="ＭＳ 明朝"/>
      <w:sz w:val="22"/>
    </w:rPr>
  </w:style>
  <w:style w:type="paragraph" w:styleId="a5">
    <w:name w:val="footer"/>
    <w:basedOn w:val="a"/>
    <w:link w:val="a6"/>
    <w:uiPriority w:val="99"/>
    <w:semiHidden/>
    <w:unhideWhenUsed/>
    <w:rsid w:val="00465370"/>
    <w:pPr>
      <w:tabs>
        <w:tab w:val="center" w:pos="4252"/>
        <w:tab w:val="right" w:pos="8504"/>
      </w:tabs>
      <w:snapToGrid w:val="0"/>
    </w:pPr>
  </w:style>
  <w:style w:type="character" w:customStyle="1" w:styleId="a6">
    <w:name w:val="フッター (文字)"/>
    <w:basedOn w:val="a0"/>
    <w:link w:val="a5"/>
    <w:uiPriority w:val="99"/>
    <w:semiHidden/>
    <w:rsid w:val="00465370"/>
    <w:rPr>
      <w:rFonts w:ascii="ＭＳ 明朝" w:hAnsi="ＭＳ 明朝" w:cs="ＭＳ 明朝"/>
      <w:sz w:val="22"/>
    </w:rPr>
  </w:style>
  <w:style w:type="paragraph" w:styleId="a7">
    <w:name w:val="Balloon Text"/>
    <w:basedOn w:val="a"/>
    <w:link w:val="a8"/>
    <w:uiPriority w:val="99"/>
    <w:semiHidden/>
    <w:unhideWhenUsed/>
    <w:rsid w:val="00BC66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6A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1731</Words>
  <Characters>93</Characters>
  <Application>Microsoft Office Word</Application>
  <DocSecurity>0</DocSecurity>
  <Lines>1</Lines>
  <Paragraphs>3</Paragraphs>
  <ScaleCrop>false</ScaleCrop>
  <Company>第一法規株式会社</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山武市赤ちゃんの駅設置事業実施要綱を○○○○○○○</dc:title>
  <dc:subject/>
  <dc:creator>例規サポート</dc:creator>
  <cp:keywords/>
  <dc:description/>
  <cp:lastModifiedBy>山武市</cp:lastModifiedBy>
  <cp:revision>4</cp:revision>
  <dcterms:created xsi:type="dcterms:W3CDTF">2012-01-19T00:56:00Z</dcterms:created>
  <dcterms:modified xsi:type="dcterms:W3CDTF">2012-02-02T09:07:00Z</dcterms:modified>
</cp:coreProperties>
</file>